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333" w:rsidRDefault="00405333" w:rsidP="00A204CA">
      <w:pPr>
        <w:spacing w:after="0" w:line="240" w:lineRule="auto"/>
        <w:ind w:firstLine="547"/>
        <w:jc w:val="both"/>
        <w:rPr>
          <w:rFonts w:ascii="Times New Roman" w:eastAsia="Times New Roman" w:hAnsi="Times New Roman" w:cs="Times New Roman"/>
          <w:sz w:val="28"/>
          <w:szCs w:val="28"/>
        </w:rPr>
      </w:pPr>
    </w:p>
    <w:p w:rsidR="00405333" w:rsidRDefault="00405333" w:rsidP="00405333">
      <w:pPr>
        <w:spacing w:after="0" w:line="240" w:lineRule="auto"/>
        <w:ind w:firstLine="54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w:t>
      </w:r>
    </w:p>
    <w:p w:rsidR="00405333" w:rsidRDefault="00405333" w:rsidP="00405333">
      <w:pPr>
        <w:spacing w:after="0" w:line="240" w:lineRule="auto"/>
        <w:ind w:firstLine="54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документах стратегического планирования, </w:t>
      </w:r>
      <w:r>
        <w:rPr>
          <w:rFonts w:ascii="Times New Roman" w:eastAsia="Times New Roman" w:hAnsi="Times New Roman" w:cs="Times New Roman"/>
          <w:sz w:val="28"/>
          <w:szCs w:val="28"/>
        </w:rPr>
        <w:br/>
        <w:t xml:space="preserve">разрабатываемых на муниципальном уровне в соответствии </w:t>
      </w:r>
      <w:r>
        <w:rPr>
          <w:rFonts w:ascii="Times New Roman" w:eastAsia="Times New Roman" w:hAnsi="Times New Roman" w:cs="Times New Roman"/>
          <w:sz w:val="28"/>
          <w:szCs w:val="28"/>
        </w:rPr>
        <w:br/>
        <w:t>с Федеральным законом</w:t>
      </w:r>
      <w:r w:rsidRPr="00B02089">
        <w:rPr>
          <w:rFonts w:ascii="Times New Roman" w:eastAsia="Times New Roman" w:hAnsi="Times New Roman" w:cs="Times New Roman"/>
          <w:sz w:val="28"/>
          <w:szCs w:val="28"/>
        </w:rPr>
        <w:t xml:space="preserve"> от 28.06.2014 № 172-ФЗ </w:t>
      </w:r>
      <w:r>
        <w:rPr>
          <w:rFonts w:ascii="Times New Roman" w:eastAsia="Times New Roman" w:hAnsi="Times New Roman" w:cs="Times New Roman"/>
          <w:sz w:val="28"/>
          <w:szCs w:val="28"/>
        </w:rPr>
        <w:br/>
      </w:r>
      <w:r w:rsidRPr="00B02089">
        <w:rPr>
          <w:rFonts w:ascii="Times New Roman" w:eastAsia="Times New Roman" w:hAnsi="Times New Roman" w:cs="Times New Roman"/>
          <w:sz w:val="28"/>
          <w:szCs w:val="28"/>
        </w:rPr>
        <w:t xml:space="preserve">«О стратегическом планировании в Российской Федерации» </w:t>
      </w:r>
      <w:r>
        <w:rPr>
          <w:rFonts w:ascii="Times New Roman" w:eastAsia="Times New Roman" w:hAnsi="Times New Roman" w:cs="Times New Roman"/>
          <w:sz w:val="28"/>
          <w:szCs w:val="28"/>
        </w:rPr>
        <w:br/>
      </w:r>
      <w:r w:rsidRPr="00B02089">
        <w:rPr>
          <w:rFonts w:ascii="Times New Roman" w:eastAsia="Times New Roman" w:hAnsi="Times New Roman" w:cs="Times New Roman"/>
          <w:sz w:val="28"/>
          <w:szCs w:val="28"/>
        </w:rPr>
        <w:t>(далее – Федеральный закон № 172-ФЗ)</w:t>
      </w:r>
    </w:p>
    <w:p w:rsidR="00405333" w:rsidRDefault="00405333" w:rsidP="00A204CA">
      <w:pPr>
        <w:spacing w:after="0" w:line="240" w:lineRule="auto"/>
        <w:ind w:firstLine="547"/>
        <w:jc w:val="both"/>
        <w:rPr>
          <w:rFonts w:ascii="Times New Roman" w:eastAsia="Times New Roman" w:hAnsi="Times New Roman" w:cs="Times New Roman"/>
          <w:sz w:val="28"/>
          <w:szCs w:val="28"/>
        </w:rPr>
      </w:pPr>
    </w:p>
    <w:p w:rsidR="00A204CA" w:rsidRPr="00BA0D68" w:rsidRDefault="00A204CA" w:rsidP="00A204CA">
      <w:pPr>
        <w:spacing w:after="0" w:line="240" w:lineRule="auto"/>
        <w:ind w:firstLine="547"/>
        <w:jc w:val="both"/>
        <w:rPr>
          <w:rFonts w:ascii="Times New Roman" w:eastAsia="Times New Roman" w:hAnsi="Times New Roman" w:cs="Times New Roman"/>
          <w:sz w:val="28"/>
          <w:szCs w:val="28"/>
        </w:rPr>
      </w:pPr>
      <w:r w:rsidRPr="00BA0D68">
        <w:rPr>
          <w:rFonts w:ascii="Times New Roman" w:eastAsia="Times New Roman" w:hAnsi="Times New Roman" w:cs="Times New Roman"/>
          <w:sz w:val="28"/>
          <w:szCs w:val="28"/>
        </w:rPr>
        <w:t xml:space="preserve">В соответствии с частью 5 статьи 11 Федерального закона № 172-ФЗ </w:t>
      </w:r>
      <w:r w:rsidRPr="00301C6D">
        <w:rPr>
          <w:rFonts w:ascii="Times New Roman" w:eastAsia="Times New Roman" w:hAnsi="Times New Roman" w:cs="Times New Roman"/>
          <w:b/>
          <w:sz w:val="28"/>
          <w:szCs w:val="28"/>
        </w:rPr>
        <w:t>к документам стратегического планирования, разрабатываемым на уровне муниципального образования, относятся</w:t>
      </w:r>
      <w:r w:rsidRPr="00BA0D68">
        <w:rPr>
          <w:rFonts w:ascii="Times New Roman" w:eastAsia="Times New Roman" w:hAnsi="Times New Roman" w:cs="Times New Roman"/>
          <w:sz w:val="28"/>
          <w:szCs w:val="28"/>
        </w:rPr>
        <w:t>:</w:t>
      </w:r>
    </w:p>
    <w:p w:rsidR="00A204CA" w:rsidRPr="00BA0D68" w:rsidRDefault="00A204CA" w:rsidP="00A204CA">
      <w:pPr>
        <w:spacing w:after="0" w:line="240" w:lineRule="auto"/>
        <w:ind w:firstLine="547"/>
        <w:jc w:val="both"/>
        <w:rPr>
          <w:rFonts w:ascii="Times New Roman" w:eastAsia="Times New Roman" w:hAnsi="Times New Roman" w:cs="Times New Roman"/>
          <w:sz w:val="28"/>
          <w:szCs w:val="28"/>
        </w:rPr>
      </w:pPr>
      <w:r w:rsidRPr="00BA0D68">
        <w:rPr>
          <w:rFonts w:ascii="Times New Roman" w:eastAsia="Times New Roman" w:hAnsi="Times New Roman" w:cs="Times New Roman"/>
          <w:sz w:val="28"/>
          <w:szCs w:val="28"/>
        </w:rPr>
        <w:t>1) стратегия социально-экономического развития муниципального образования;</w:t>
      </w:r>
    </w:p>
    <w:p w:rsidR="00A204CA" w:rsidRPr="00BA0D68" w:rsidRDefault="00A204CA" w:rsidP="00A204CA">
      <w:pPr>
        <w:spacing w:after="0" w:line="240" w:lineRule="auto"/>
        <w:ind w:firstLine="547"/>
        <w:jc w:val="both"/>
        <w:rPr>
          <w:rFonts w:ascii="Times New Roman" w:eastAsia="Times New Roman" w:hAnsi="Times New Roman" w:cs="Times New Roman"/>
          <w:sz w:val="28"/>
          <w:szCs w:val="28"/>
        </w:rPr>
      </w:pPr>
      <w:r w:rsidRPr="00BA0D68">
        <w:rPr>
          <w:rFonts w:ascii="Times New Roman" w:eastAsia="Times New Roman" w:hAnsi="Times New Roman" w:cs="Times New Roman"/>
          <w:sz w:val="28"/>
          <w:szCs w:val="28"/>
        </w:rPr>
        <w:t>2) план мероприятий по реализации стратегии социально-экономического развития муниципального образования;</w:t>
      </w:r>
    </w:p>
    <w:p w:rsidR="00A204CA" w:rsidRPr="00BA0D68" w:rsidRDefault="00A204CA" w:rsidP="00A204CA">
      <w:pPr>
        <w:spacing w:after="0" w:line="240" w:lineRule="auto"/>
        <w:ind w:firstLine="547"/>
        <w:jc w:val="both"/>
        <w:rPr>
          <w:rFonts w:ascii="Times New Roman" w:eastAsia="Times New Roman" w:hAnsi="Times New Roman" w:cs="Times New Roman"/>
          <w:sz w:val="28"/>
          <w:szCs w:val="28"/>
        </w:rPr>
      </w:pPr>
      <w:r w:rsidRPr="00BA0D68">
        <w:rPr>
          <w:rFonts w:ascii="Times New Roman" w:eastAsia="Times New Roman" w:hAnsi="Times New Roman" w:cs="Times New Roman"/>
          <w:sz w:val="28"/>
          <w:szCs w:val="28"/>
        </w:rPr>
        <w:t>3) прогноз социально-экономического развития муниципального образования на среднесрочный или долгосрочный период;</w:t>
      </w:r>
    </w:p>
    <w:p w:rsidR="00A204CA" w:rsidRPr="00BA0D68" w:rsidRDefault="00A204CA" w:rsidP="00A204CA">
      <w:pPr>
        <w:spacing w:after="0" w:line="240" w:lineRule="auto"/>
        <w:ind w:firstLine="547"/>
        <w:jc w:val="both"/>
        <w:rPr>
          <w:rFonts w:ascii="Times New Roman" w:eastAsia="Times New Roman" w:hAnsi="Times New Roman" w:cs="Times New Roman"/>
          <w:sz w:val="28"/>
          <w:szCs w:val="28"/>
        </w:rPr>
      </w:pPr>
      <w:r w:rsidRPr="00BA0D68">
        <w:rPr>
          <w:rFonts w:ascii="Times New Roman" w:eastAsia="Times New Roman" w:hAnsi="Times New Roman" w:cs="Times New Roman"/>
          <w:sz w:val="28"/>
          <w:szCs w:val="28"/>
        </w:rPr>
        <w:t>4) бюджетный прогноз муниципального образования на долгосрочный период;</w:t>
      </w:r>
    </w:p>
    <w:p w:rsidR="00A204CA" w:rsidRDefault="00A204CA" w:rsidP="00A204CA">
      <w:pPr>
        <w:spacing w:after="0" w:line="240" w:lineRule="auto"/>
        <w:ind w:firstLine="547"/>
        <w:jc w:val="both"/>
        <w:rPr>
          <w:rFonts w:ascii="Times New Roman" w:eastAsia="Times New Roman" w:hAnsi="Times New Roman" w:cs="Times New Roman"/>
          <w:sz w:val="28"/>
          <w:szCs w:val="28"/>
        </w:rPr>
      </w:pPr>
      <w:r w:rsidRPr="00BA0D68">
        <w:rPr>
          <w:rFonts w:ascii="Times New Roman" w:eastAsia="Times New Roman" w:hAnsi="Times New Roman" w:cs="Times New Roman"/>
          <w:sz w:val="28"/>
          <w:szCs w:val="28"/>
        </w:rPr>
        <w:t>5) муниципальная программа.</w:t>
      </w:r>
    </w:p>
    <w:p w:rsidR="00966BBD" w:rsidRPr="00BA0D68" w:rsidRDefault="00966BBD" w:rsidP="00966BBD">
      <w:pPr>
        <w:spacing w:after="0" w:line="240" w:lineRule="auto"/>
        <w:ind w:firstLine="547"/>
        <w:jc w:val="both"/>
        <w:rPr>
          <w:rFonts w:ascii="Times New Roman" w:eastAsia="Times New Roman" w:hAnsi="Times New Roman" w:cs="Times New Roman"/>
          <w:sz w:val="28"/>
          <w:szCs w:val="28"/>
        </w:rPr>
      </w:pPr>
      <w:r w:rsidRPr="00BA0D68">
        <w:rPr>
          <w:rFonts w:ascii="Times New Roman" w:eastAsia="Times New Roman" w:hAnsi="Times New Roman" w:cs="Times New Roman"/>
          <w:sz w:val="28"/>
          <w:szCs w:val="28"/>
        </w:rPr>
        <w:t xml:space="preserve">При этом согласно части 2 статьи 39 рассматриваемого Федерального закона по решению органов местного самоуправления могут разрабатываться, утверждаться (одобряться) и реализовываться </w:t>
      </w:r>
      <w:r w:rsidRPr="00301C6D">
        <w:rPr>
          <w:rFonts w:ascii="Times New Roman" w:eastAsia="Times New Roman" w:hAnsi="Times New Roman" w:cs="Times New Roman"/>
          <w:b/>
          <w:sz w:val="28"/>
          <w:szCs w:val="28"/>
        </w:rPr>
        <w:t>в муниципальных районах и городских округах</w:t>
      </w:r>
      <w:r w:rsidRPr="00BA0D68">
        <w:rPr>
          <w:rFonts w:ascii="Times New Roman" w:eastAsia="Times New Roman" w:hAnsi="Times New Roman" w:cs="Times New Roman"/>
          <w:sz w:val="28"/>
          <w:szCs w:val="28"/>
        </w:rPr>
        <w:t xml:space="preserve"> </w:t>
      </w:r>
      <w:r w:rsidRPr="00301C6D">
        <w:rPr>
          <w:rFonts w:ascii="Times New Roman" w:eastAsia="Times New Roman" w:hAnsi="Times New Roman" w:cs="Times New Roman"/>
          <w:b/>
          <w:sz w:val="28"/>
          <w:szCs w:val="28"/>
        </w:rPr>
        <w:t>стратегия социально-экономического развития муниципального образования и план мероприятий по реализации стратегии социально-экономического развития муниципального образования</w:t>
      </w:r>
      <w:r w:rsidRPr="00BA0D68">
        <w:rPr>
          <w:rFonts w:ascii="Times New Roman" w:eastAsia="Times New Roman" w:hAnsi="Times New Roman" w:cs="Times New Roman"/>
          <w:sz w:val="28"/>
          <w:szCs w:val="28"/>
        </w:rPr>
        <w:t>.</w:t>
      </w:r>
    </w:p>
    <w:p w:rsidR="00966BBD" w:rsidRPr="00BA0D68" w:rsidRDefault="00966BBD" w:rsidP="00966BBD">
      <w:pPr>
        <w:spacing w:after="0" w:line="240" w:lineRule="auto"/>
        <w:ind w:firstLine="54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Пунктом 3 части 6</w:t>
      </w:r>
      <w:r w:rsidRPr="00BA0D68">
        <w:rPr>
          <w:rFonts w:ascii="Times New Roman" w:eastAsia="Times New Roman" w:hAnsi="Times New Roman" w:cs="Times New Roman"/>
          <w:sz w:val="28"/>
          <w:szCs w:val="28"/>
        </w:rPr>
        <w:t xml:space="preserve"> статьи</w:t>
      </w:r>
      <w:r>
        <w:rPr>
          <w:rFonts w:ascii="Times New Roman" w:eastAsia="Times New Roman" w:hAnsi="Times New Roman" w:cs="Times New Roman"/>
          <w:sz w:val="28"/>
          <w:szCs w:val="28"/>
        </w:rPr>
        <w:t xml:space="preserve"> 11 Федерального закона</w:t>
      </w:r>
      <w:r w:rsidRPr="00BA0D68">
        <w:rPr>
          <w:rFonts w:ascii="Times New Roman" w:eastAsia="Times New Roman" w:hAnsi="Times New Roman" w:cs="Times New Roman"/>
          <w:sz w:val="28"/>
          <w:szCs w:val="28"/>
        </w:rPr>
        <w:t xml:space="preserve"> также предусмотрено, что в соответствии с требованиями к порядку разработки, утверждения (одобрения) и содержанию документов стратегического планирования, установленными Федеральным законом № 172-ФЗ, последовательность и порядок разработки документов стратегического планирования и их содержание определяются на уровне муниципального образования органами местного самоуправления, определенными в соответствии с муниципальными нормативными правовыми актами.</w:t>
      </w:r>
    </w:p>
    <w:p w:rsidR="00586CD5" w:rsidRPr="002F42B7" w:rsidRDefault="00586CD5" w:rsidP="00586CD5">
      <w:pPr>
        <w:autoSpaceDE w:val="0"/>
        <w:autoSpaceDN w:val="0"/>
        <w:adjustRightInd w:val="0"/>
        <w:spacing w:after="0" w:line="240" w:lineRule="auto"/>
        <w:ind w:firstLine="567"/>
        <w:jc w:val="both"/>
        <w:rPr>
          <w:rFonts w:ascii="Times New Roman" w:hAnsi="Times New Roman" w:cs="Times New Roman"/>
          <w:bCs/>
          <w:sz w:val="28"/>
          <w:szCs w:val="28"/>
        </w:rPr>
      </w:pPr>
      <w:r w:rsidRPr="002C7CD4">
        <w:rPr>
          <w:rFonts w:ascii="Times New Roman" w:hAnsi="Times New Roman" w:cs="Times New Roman"/>
          <w:sz w:val="28"/>
          <w:szCs w:val="28"/>
        </w:rPr>
        <w:t>Требовани</w:t>
      </w:r>
      <w:r>
        <w:rPr>
          <w:rFonts w:ascii="Times New Roman" w:hAnsi="Times New Roman" w:cs="Times New Roman"/>
          <w:sz w:val="28"/>
          <w:szCs w:val="28"/>
        </w:rPr>
        <w:t>я к структуре и содержанию документов стратегического планирования</w:t>
      </w:r>
      <w:r w:rsidRPr="002C7CD4">
        <w:rPr>
          <w:rFonts w:ascii="Times New Roman" w:hAnsi="Times New Roman" w:cs="Times New Roman"/>
          <w:sz w:val="28"/>
          <w:szCs w:val="28"/>
        </w:rPr>
        <w:t xml:space="preserve"> применительно к муниципальному</w:t>
      </w:r>
      <w:r>
        <w:rPr>
          <w:rFonts w:ascii="Times New Roman" w:hAnsi="Times New Roman" w:cs="Times New Roman"/>
          <w:bCs/>
          <w:sz w:val="28"/>
          <w:szCs w:val="28"/>
        </w:rPr>
        <w:t xml:space="preserve"> </w:t>
      </w:r>
      <w:r w:rsidRPr="002C7CD4">
        <w:rPr>
          <w:rFonts w:ascii="Times New Roman" w:hAnsi="Times New Roman" w:cs="Times New Roman"/>
          <w:sz w:val="28"/>
          <w:szCs w:val="28"/>
        </w:rPr>
        <w:t xml:space="preserve">уровню напрямую в </w:t>
      </w:r>
      <w:r>
        <w:rPr>
          <w:rFonts w:ascii="Times New Roman" w:hAnsi="Times New Roman" w:cs="Times New Roman"/>
          <w:sz w:val="28"/>
          <w:szCs w:val="28"/>
        </w:rPr>
        <w:t xml:space="preserve">Федеральном законе № </w:t>
      </w:r>
      <w:r w:rsidRPr="002C7CD4">
        <w:rPr>
          <w:rFonts w:ascii="Times New Roman" w:hAnsi="Times New Roman" w:cs="Times New Roman"/>
          <w:sz w:val="28"/>
          <w:szCs w:val="28"/>
        </w:rPr>
        <w:t xml:space="preserve">172-ФЗ не установлены, </w:t>
      </w:r>
      <w:r>
        <w:rPr>
          <w:rFonts w:ascii="Times New Roman" w:hAnsi="Times New Roman" w:cs="Times New Roman"/>
          <w:sz w:val="28"/>
          <w:szCs w:val="28"/>
        </w:rPr>
        <w:t xml:space="preserve">однако </w:t>
      </w:r>
      <w:r w:rsidRPr="002C7CD4">
        <w:rPr>
          <w:rFonts w:ascii="Times New Roman" w:hAnsi="Times New Roman" w:cs="Times New Roman"/>
          <w:sz w:val="28"/>
          <w:szCs w:val="28"/>
        </w:rPr>
        <w:t>о нек</w:t>
      </w:r>
      <w:r>
        <w:rPr>
          <w:rFonts w:ascii="Times New Roman" w:hAnsi="Times New Roman" w:cs="Times New Roman"/>
          <w:sz w:val="28"/>
          <w:szCs w:val="28"/>
        </w:rPr>
        <w:t>оторых обязательных содержательных элементах документов стратегического планирования</w:t>
      </w:r>
      <w:r w:rsidRPr="002C7CD4">
        <w:rPr>
          <w:rFonts w:ascii="Times New Roman" w:hAnsi="Times New Roman" w:cs="Times New Roman"/>
          <w:sz w:val="28"/>
          <w:szCs w:val="28"/>
        </w:rPr>
        <w:t xml:space="preserve"> можно судить из их</w:t>
      </w:r>
      <w:r>
        <w:rPr>
          <w:rFonts w:ascii="Times New Roman" w:hAnsi="Times New Roman" w:cs="Times New Roman"/>
          <w:bCs/>
          <w:sz w:val="28"/>
          <w:szCs w:val="28"/>
        </w:rPr>
        <w:t xml:space="preserve"> </w:t>
      </w:r>
      <w:r w:rsidRPr="002C7CD4">
        <w:rPr>
          <w:rFonts w:ascii="Times New Roman" w:hAnsi="Times New Roman" w:cs="Times New Roman"/>
          <w:sz w:val="28"/>
          <w:szCs w:val="28"/>
        </w:rPr>
        <w:t xml:space="preserve">определений, содержащихся в статье 3 </w:t>
      </w:r>
      <w:r>
        <w:rPr>
          <w:rFonts w:ascii="Times New Roman" w:hAnsi="Times New Roman" w:cs="Times New Roman"/>
          <w:sz w:val="28"/>
          <w:szCs w:val="28"/>
        </w:rPr>
        <w:t xml:space="preserve">Федерального закона </w:t>
      </w:r>
      <w:r w:rsidRPr="002C7CD4">
        <w:rPr>
          <w:rFonts w:ascii="Times New Roman" w:hAnsi="Times New Roman" w:cs="Times New Roman"/>
          <w:sz w:val="28"/>
          <w:szCs w:val="28"/>
        </w:rPr>
        <w:t>172-ФЗ.</w:t>
      </w:r>
      <w:r w:rsidR="00405333">
        <w:rPr>
          <w:rFonts w:ascii="Times New Roman" w:hAnsi="Times New Roman" w:cs="Times New Roman"/>
          <w:sz w:val="28"/>
          <w:szCs w:val="28"/>
        </w:rPr>
        <w:t xml:space="preserve"> Остановимся на каждом из вышеперечисленных документов подробнее.</w:t>
      </w:r>
    </w:p>
    <w:p w:rsidR="00082B7C" w:rsidRDefault="0052539B" w:rsidP="00586CD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I</w:t>
      </w:r>
      <w:r w:rsidRPr="0052539B">
        <w:rPr>
          <w:rFonts w:ascii="Times New Roman" w:hAnsi="Times New Roman" w:cs="Times New Roman"/>
          <w:sz w:val="28"/>
          <w:szCs w:val="28"/>
        </w:rPr>
        <w:t xml:space="preserve">. </w:t>
      </w:r>
      <w:r w:rsidR="00586CD5">
        <w:rPr>
          <w:rFonts w:ascii="Times New Roman" w:hAnsi="Times New Roman" w:cs="Times New Roman"/>
          <w:sz w:val="28"/>
          <w:szCs w:val="28"/>
        </w:rPr>
        <w:t>Так, с</w:t>
      </w:r>
      <w:r w:rsidR="00586CD5" w:rsidRPr="002C7CD4">
        <w:rPr>
          <w:rFonts w:ascii="Times New Roman" w:hAnsi="Times New Roman" w:cs="Times New Roman"/>
          <w:sz w:val="28"/>
          <w:szCs w:val="28"/>
        </w:rPr>
        <w:t xml:space="preserve">огласно </w:t>
      </w:r>
      <w:r w:rsidR="00586CD5">
        <w:rPr>
          <w:rFonts w:ascii="Times New Roman" w:hAnsi="Times New Roman" w:cs="Times New Roman"/>
          <w:sz w:val="28"/>
          <w:szCs w:val="28"/>
        </w:rPr>
        <w:t xml:space="preserve">пункту 33 </w:t>
      </w:r>
      <w:r w:rsidR="00586CD5" w:rsidRPr="002C7CD4">
        <w:rPr>
          <w:rFonts w:ascii="Times New Roman" w:hAnsi="Times New Roman" w:cs="Times New Roman"/>
          <w:sz w:val="28"/>
          <w:szCs w:val="28"/>
        </w:rPr>
        <w:t>ста</w:t>
      </w:r>
      <w:r w:rsidR="00586CD5">
        <w:rPr>
          <w:rFonts w:ascii="Times New Roman" w:hAnsi="Times New Roman" w:cs="Times New Roman"/>
          <w:sz w:val="28"/>
          <w:szCs w:val="28"/>
        </w:rPr>
        <w:t xml:space="preserve">тьи 3 Федерального закона № 172-ФЗ, </w:t>
      </w:r>
      <w:r w:rsidR="00586CD5" w:rsidRPr="00F06159">
        <w:rPr>
          <w:rFonts w:ascii="Times New Roman" w:hAnsi="Times New Roman" w:cs="Times New Roman"/>
          <w:b/>
          <w:sz w:val="28"/>
          <w:szCs w:val="28"/>
        </w:rPr>
        <w:t xml:space="preserve">стратегия социально-экономического развития муниципального </w:t>
      </w:r>
      <w:r w:rsidR="00586CD5" w:rsidRPr="00F06159">
        <w:rPr>
          <w:rFonts w:ascii="Times New Roman" w:hAnsi="Times New Roman" w:cs="Times New Roman"/>
          <w:b/>
          <w:sz w:val="28"/>
          <w:szCs w:val="28"/>
        </w:rPr>
        <w:lastRenderedPageBreak/>
        <w:t>образования</w:t>
      </w:r>
      <w:r w:rsidR="00586CD5">
        <w:rPr>
          <w:rFonts w:ascii="Times New Roman" w:hAnsi="Times New Roman" w:cs="Times New Roman"/>
          <w:sz w:val="28"/>
          <w:szCs w:val="28"/>
        </w:rPr>
        <w:t xml:space="preserve"> представляет собой документ стратегического планирования, определяющий цели и задачи муници</w:t>
      </w:r>
      <w:r w:rsidR="00586CD5" w:rsidRPr="002C7CD4">
        <w:rPr>
          <w:rFonts w:ascii="Times New Roman" w:hAnsi="Times New Roman" w:cs="Times New Roman"/>
          <w:sz w:val="28"/>
          <w:szCs w:val="28"/>
        </w:rPr>
        <w:t>пального упра</w:t>
      </w:r>
      <w:r w:rsidR="00586CD5">
        <w:rPr>
          <w:rFonts w:ascii="Times New Roman" w:hAnsi="Times New Roman" w:cs="Times New Roman"/>
          <w:sz w:val="28"/>
          <w:szCs w:val="28"/>
        </w:rPr>
        <w:t>вления и социально-экономическо</w:t>
      </w:r>
      <w:r w:rsidR="00586CD5" w:rsidRPr="002C7CD4">
        <w:rPr>
          <w:rFonts w:ascii="Times New Roman" w:hAnsi="Times New Roman" w:cs="Times New Roman"/>
          <w:sz w:val="28"/>
          <w:szCs w:val="28"/>
        </w:rPr>
        <w:t>го развития му</w:t>
      </w:r>
      <w:r w:rsidR="00586CD5">
        <w:rPr>
          <w:rFonts w:ascii="Times New Roman" w:hAnsi="Times New Roman" w:cs="Times New Roman"/>
          <w:sz w:val="28"/>
          <w:szCs w:val="28"/>
        </w:rPr>
        <w:t>ниципального образования на долгосрочный период</w:t>
      </w:r>
      <w:r w:rsidR="00586CD5" w:rsidRPr="002C7CD4">
        <w:rPr>
          <w:rFonts w:ascii="Times New Roman" w:hAnsi="Times New Roman" w:cs="Times New Roman"/>
          <w:sz w:val="28"/>
          <w:szCs w:val="28"/>
        </w:rPr>
        <w:t xml:space="preserve">. </w:t>
      </w:r>
    </w:p>
    <w:p w:rsidR="0093607A" w:rsidRDefault="00586CD5" w:rsidP="00082B7C">
      <w:pPr>
        <w:autoSpaceDE w:val="0"/>
        <w:autoSpaceDN w:val="0"/>
        <w:adjustRightInd w:val="0"/>
        <w:spacing w:after="0" w:line="240" w:lineRule="auto"/>
        <w:ind w:firstLine="567"/>
        <w:jc w:val="both"/>
        <w:rPr>
          <w:rFonts w:ascii="Times New Roman" w:hAnsi="Times New Roman" w:cs="Times New Roman"/>
          <w:sz w:val="28"/>
          <w:szCs w:val="28"/>
        </w:rPr>
      </w:pPr>
      <w:r w:rsidRPr="002C7CD4">
        <w:rPr>
          <w:rFonts w:ascii="Times New Roman" w:hAnsi="Times New Roman" w:cs="Times New Roman"/>
          <w:sz w:val="28"/>
          <w:szCs w:val="28"/>
        </w:rPr>
        <w:t xml:space="preserve">В </w:t>
      </w:r>
      <w:r>
        <w:rPr>
          <w:rFonts w:ascii="Times New Roman" w:hAnsi="Times New Roman" w:cs="Times New Roman"/>
          <w:sz w:val="28"/>
          <w:szCs w:val="28"/>
        </w:rPr>
        <w:t>свою очередь, пунктами  13 и 14 данной статьи также установлено, что цель социально-экономиче</w:t>
      </w:r>
      <w:r w:rsidRPr="002C7CD4">
        <w:rPr>
          <w:rFonts w:ascii="Times New Roman" w:hAnsi="Times New Roman" w:cs="Times New Roman"/>
          <w:sz w:val="28"/>
          <w:szCs w:val="28"/>
        </w:rPr>
        <w:t>ского развития</w:t>
      </w:r>
      <w:r>
        <w:rPr>
          <w:rFonts w:ascii="Times New Roman" w:hAnsi="Times New Roman" w:cs="Times New Roman"/>
          <w:sz w:val="28"/>
          <w:szCs w:val="28"/>
        </w:rPr>
        <w:t xml:space="preserve"> — состояние экономики, социаль</w:t>
      </w:r>
      <w:r w:rsidRPr="002C7CD4">
        <w:rPr>
          <w:rFonts w:ascii="Times New Roman" w:hAnsi="Times New Roman" w:cs="Times New Roman"/>
          <w:sz w:val="28"/>
          <w:szCs w:val="28"/>
        </w:rPr>
        <w:t>ной сферы, кот</w:t>
      </w:r>
      <w:r>
        <w:rPr>
          <w:rFonts w:ascii="Times New Roman" w:hAnsi="Times New Roman" w:cs="Times New Roman"/>
          <w:sz w:val="28"/>
          <w:szCs w:val="28"/>
        </w:rPr>
        <w:t xml:space="preserve">орое определяется участниками стратегического планирования </w:t>
      </w:r>
      <w:r w:rsidRPr="002C7CD4">
        <w:rPr>
          <w:rFonts w:ascii="Times New Roman" w:hAnsi="Times New Roman" w:cs="Times New Roman"/>
          <w:sz w:val="28"/>
          <w:szCs w:val="28"/>
        </w:rPr>
        <w:t>в качестве ориен</w:t>
      </w:r>
      <w:r>
        <w:rPr>
          <w:rFonts w:ascii="Times New Roman" w:hAnsi="Times New Roman" w:cs="Times New Roman"/>
          <w:sz w:val="28"/>
          <w:szCs w:val="28"/>
        </w:rPr>
        <w:t>тира своей деятельности и харак</w:t>
      </w:r>
      <w:r w:rsidRPr="002C7CD4">
        <w:rPr>
          <w:rFonts w:ascii="Times New Roman" w:hAnsi="Times New Roman" w:cs="Times New Roman"/>
          <w:sz w:val="28"/>
          <w:szCs w:val="28"/>
        </w:rPr>
        <w:t>теризуется ко</w:t>
      </w:r>
      <w:r>
        <w:rPr>
          <w:rFonts w:ascii="Times New Roman" w:hAnsi="Times New Roman" w:cs="Times New Roman"/>
          <w:sz w:val="28"/>
          <w:szCs w:val="28"/>
        </w:rPr>
        <w:t>личественными и (или) качествен</w:t>
      </w:r>
      <w:r w:rsidRPr="002C7CD4">
        <w:rPr>
          <w:rFonts w:ascii="Times New Roman" w:hAnsi="Times New Roman" w:cs="Times New Roman"/>
          <w:sz w:val="28"/>
          <w:szCs w:val="28"/>
        </w:rPr>
        <w:t>ными показател</w:t>
      </w:r>
      <w:r>
        <w:rPr>
          <w:rFonts w:ascii="Times New Roman" w:hAnsi="Times New Roman" w:cs="Times New Roman"/>
          <w:sz w:val="28"/>
          <w:szCs w:val="28"/>
        </w:rPr>
        <w:t xml:space="preserve">ями, а задача социально-экономического развития - </w:t>
      </w:r>
      <w:r w:rsidRPr="002C7CD4">
        <w:rPr>
          <w:rFonts w:ascii="Times New Roman" w:hAnsi="Times New Roman" w:cs="Times New Roman"/>
          <w:sz w:val="28"/>
          <w:szCs w:val="28"/>
        </w:rPr>
        <w:t>комплекс взаимоувязанных</w:t>
      </w:r>
      <w:r>
        <w:rPr>
          <w:rFonts w:ascii="Times New Roman" w:hAnsi="Times New Roman" w:cs="Times New Roman"/>
          <w:sz w:val="28"/>
          <w:szCs w:val="28"/>
        </w:rPr>
        <w:t xml:space="preserve"> </w:t>
      </w:r>
      <w:r w:rsidRPr="002C7CD4">
        <w:rPr>
          <w:rFonts w:ascii="Times New Roman" w:hAnsi="Times New Roman" w:cs="Times New Roman"/>
          <w:sz w:val="28"/>
          <w:szCs w:val="28"/>
        </w:rPr>
        <w:t>мероприятий, которые должны быть проведены</w:t>
      </w:r>
      <w:r>
        <w:rPr>
          <w:rFonts w:ascii="Times New Roman" w:hAnsi="Times New Roman" w:cs="Times New Roman"/>
          <w:sz w:val="28"/>
          <w:szCs w:val="28"/>
        </w:rPr>
        <w:t xml:space="preserve"> </w:t>
      </w:r>
      <w:r w:rsidRPr="002C7CD4">
        <w:rPr>
          <w:rFonts w:ascii="Times New Roman" w:hAnsi="Times New Roman" w:cs="Times New Roman"/>
          <w:sz w:val="28"/>
          <w:szCs w:val="28"/>
        </w:rPr>
        <w:t>в определенный период времени, и реализация</w:t>
      </w:r>
      <w:r>
        <w:rPr>
          <w:rFonts w:ascii="Times New Roman" w:hAnsi="Times New Roman" w:cs="Times New Roman"/>
          <w:sz w:val="28"/>
          <w:szCs w:val="28"/>
        </w:rPr>
        <w:t xml:space="preserve"> </w:t>
      </w:r>
      <w:r w:rsidRPr="002C7CD4">
        <w:rPr>
          <w:rFonts w:ascii="Times New Roman" w:hAnsi="Times New Roman" w:cs="Times New Roman"/>
          <w:sz w:val="28"/>
          <w:szCs w:val="28"/>
        </w:rPr>
        <w:t>которых обеспе</w:t>
      </w:r>
      <w:r>
        <w:rPr>
          <w:rFonts w:ascii="Times New Roman" w:hAnsi="Times New Roman" w:cs="Times New Roman"/>
          <w:sz w:val="28"/>
          <w:szCs w:val="28"/>
        </w:rPr>
        <w:t>чивает достижение целей социально-экономического развития</w:t>
      </w:r>
      <w:r w:rsidRPr="002C7CD4">
        <w:rPr>
          <w:rFonts w:ascii="Times New Roman" w:hAnsi="Times New Roman" w:cs="Times New Roman"/>
          <w:sz w:val="28"/>
          <w:szCs w:val="28"/>
        </w:rPr>
        <w:t>.</w:t>
      </w:r>
    </w:p>
    <w:p w:rsidR="00586CD5" w:rsidRPr="002C7CD4" w:rsidRDefault="00426D66" w:rsidP="00426D6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этом п</w:t>
      </w:r>
      <w:r w:rsidR="00586CD5" w:rsidRPr="002C7CD4">
        <w:rPr>
          <w:rFonts w:ascii="Times New Roman" w:hAnsi="Times New Roman" w:cs="Times New Roman"/>
          <w:sz w:val="28"/>
          <w:szCs w:val="28"/>
        </w:rPr>
        <w:t xml:space="preserve">рименительно к </w:t>
      </w:r>
      <w:r>
        <w:rPr>
          <w:rFonts w:ascii="Times New Roman" w:hAnsi="Times New Roman" w:cs="Times New Roman"/>
          <w:sz w:val="28"/>
          <w:szCs w:val="28"/>
        </w:rPr>
        <w:t>документам стратегического планирования</w:t>
      </w:r>
      <w:r w:rsidR="00586CD5" w:rsidRPr="002C7CD4">
        <w:rPr>
          <w:rFonts w:ascii="Times New Roman" w:hAnsi="Times New Roman" w:cs="Times New Roman"/>
          <w:sz w:val="28"/>
          <w:szCs w:val="28"/>
        </w:rPr>
        <w:t xml:space="preserve"> субъекта</w:t>
      </w:r>
      <w:r w:rsidR="00586CD5">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 Федеральный закон №</w:t>
      </w:r>
      <w:r w:rsidR="00586CD5" w:rsidRPr="002C7CD4">
        <w:rPr>
          <w:rFonts w:ascii="Times New Roman" w:hAnsi="Times New Roman" w:cs="Times New Roman"/>
          <w:sz w:val="28"/>
          <w:szCs w:val="28"/>
        </w:rPr>
        <w:t xml:space="preserve"> 172-ФЗ не ограничивается определениями.</w:t>
      </w:r>
      <w:r>
        <w:rPr>
          <w:rFonts w:ascii="Times New Roman" w:hAnsi="Times New Roman" w:cs="Times New Roman"/>
          <w:sz w:val="28"/>
          <w:szCs w:val="28"/>
        </w:rPr>
        <w:t xml:space="preserve"> </w:t>
      </w:r>
      <w:r w:rsidR="00586CD5" w:rsidRPr="002C7CD4">
        <w:rPr>
          <w:rFonts w:ascii="Times New Roman" w:hAnsi="Times New Roman" w:cs="Times New Roman"/>
          <w:sz w:val="28"/>
          <w:szCs w:val="28"/>
        </w:rPr>
        <w:t>Часть 3 статьи 32</w:t>
      </w:r>
      <w:r>
        <w:rPr>
          <w:rFonts w:ascii="Times New Roman" w:hAnsi="Times New Roman" w:cs="Times New Roman"/>
          <w:sz w:val="28"/>
          <w:szCs w:val="28"/>
        </w:rPr>
        <w:t xml:space="preserve"> рассматриваемого </w:t>
      </w:r>
      <w:r w:rsidR="00586CD5" w:rsidRPr="002C7CD4">
        <w:rPr>
          <w:rFonts w:ascii="Times New Roman" w:hAnsi="Times New Roman" w:cs="Times New Roman"/>
          <w:sz w:val="28"/>
          <w:szCs w:val="28"/>
        </w:rPr>
        <w:t xml:space="preserve"> содержит открытый перечень</w:t>
      </w:r>
      <w:r w:rsidR="00586CD5">
        <w:rPr>
          <w:rFonts w:ascii="Times New Roman" w:hAnsi="Times New Roman" w:cs="Times New Roman"/>
          <w:sz w:val="28"/>
          <w:szCs w:val="28"/>
        </w:rPr>
        <w:t xml:space="preserve"> </w:t>
      </w:r>
      <w:r w:rsidR="00586CD5" w:rsidRPr="002C7CD4">
        <w:rPr>
          <w:rFonts w:ascii="Times New Roman" w:hAnsi="Times New Roman" w:cs="Times New Roman"/>
          <w:sz w:val="28"/>
          <w:szCs w:val="28"/>
        </w:rPr>
        <w:t>элементов, которые должна содержать стратегия</w:t>
      </w:r>
      <w:r w:rsidR="00586CD5">
        <w:rPr>
          <w:rFonts w:ascii="Times New Roman" w:hAnsi="Times New Roman" w:cs="Times New Roman"/>
          <w:sz w:val="28"/>
          <w:szCs w:val="28"/>
        </w:rPr>
        <w:t xml:space="preserve"> </w:t>
      </w:r>
      <w:r w:rsidR="00586CD5" w:rsidRPr="002C7CD4">
        <w:rPr>
          <w:rFonts w:ascii="Times New Roman" w:hAnsi="Times New Roman" w:cs="Times New Roman"/>
          <w:sz w:val="28"/>
          <w:szCs w:val="28"/>
        </w:rPr>
        <w:t>социально-экономического развития субъекта</w:t>
      </w:r>
      <w:r w:rsidR="00586CD5">
        <w:rPr>
          <w:rFonts w:ascii="Times New Roman" w:hAnsi="Times New Roman" w:cs="Times New Roman"/>
          <w:sz w:val="28"/>
          <w:szCs w:val="28"/>
        </w:rPr>
        <w:t xml:space="preserve"> </w:t>
      </w:r>
      <w:r w:rsidR="00586CD5" w:rsidRPr="002C7CD4">
        <w:rPr>
          <w:rFonts w:ascii="Times New Roman" w:hAnsi="Times New Roman" w:cs="Times New Roman"/>
          <w:sz w:val="28"/>
          <w:szCs w:val="28"/>
        </w:rPr>
        <w:t>Р</w:t>
      </w:r>
      <w:r>
        <w:rPr>
          <w:rFonts w:ascii="Times New Roman" w:hAnsi="Times New Roman" w:cs="Times New Roman"/>
          <w:sz w:val="28"/>
          <w:szCs w:val="28"/>
        </w:rPr>
        <w:t xml:space="preserve">оссийской </w:t>
      </w:r>
      <w:r w:rsidR="00586CD5" w:rsidRPr="002C7CD4">
        <w:rPr>
          <w:rFonts w:ascii="Times New Roman" w:hAnsi="Times New Roman" w:cs="Times New Roman"/>
          <w:sz w:val="28"/>
          <w:szCs w:val="28"/>
        </w:rPr>
        <w:t>Ф</w:t>
      </w:r>
      <w:r>
        <w:rPr>
          <w:rFonts w:ascii="Times New Roman" w:hAnsi="Times New Roman" w:cs="Times New Roman"/>
          <w:sz w:val="28"/>
          <w:szCs w:val="28"/>
        </w:rPr>
        <w:t>едерации</w:t>
      </w:r>
      <w:r w:rsidR="00586CD5" w:rsidRPr="002C7CD4">
        <w:rPr>
          <w:rFonts w:ascii="Times New Roman" w:hAnsi="Times New Roman" w:cs="Times New Roman"/>
          <w:sz w:val="28"/>
          <w:szCs w:val="28"/>
        </w:rPr>
        <w:t>, а часть 3 статьи 36 — аналогичный перечень</w:t>
      </w:r>
      <w:r w:rsidR="00586CD5">
        <w:rPr>
          <w:rFonts w:ascii="Times New Roman" w:hAnsi="Times New Roman" w:cs="Times New Roman"/>
          <w:sz w:val="28"/>
          <w:szCs w:val="28"/>
        </w:rPr>
        <w:t xml:space="preserve"> </w:t>
      </w:r>
      <w:r w:rsidR="00586CD5" w:rsidRPr="002C7CD4">
        <w:rPr>
          <w:rFonts w:ascii="Times New Roman" w:hAnsi="Times New Roman" w:cs="Times New Roman"/>
          <w:sz w:val="28"/>
          <w:szCs w:val="28"/>
        </w:rPr>
        <w:t>для плана мероприятий по реализации стратегии.</w:t>
      </w:r>
    </w:p>
    <w:p w:rsidR="00586CD5" w:rsidRPr="00082B7C" w:rsidRDefault="004F34EB" w:rsidP="00586CD5">
      <w:pPr>
        <w:autoSpaceDE w:val="0"/>
        <w:autoSpaceDN w:val="0"/>
        <w:adjustRightInd w:val="0"/>
        <w:spacing w:after="0" w:line="240" w:lineRule="auto"/>
        <w:ind w:firstLine="567"/>
        <w:jc w:val="both"/>
        <w:rPr>
          <w:rFonts w:ascii="Times New Roman" w:hAnsi="Times New Roman" w:cs="Times New Roman"/>
          <w:sz w:val="28"/>
          <w:szCs w:val="28"/>
        </w:rPr>
      </w:pPr>
      <w:r w:rsidRPr="00A63884">
        <w:rPr>
          <w:rFonts w:ascii="Times New Roman" w:hAnsi="Times New Roman" w:cs="Times New Roman"/>
          <w:sz w:val="28"/>
          <w:szCs w:val="28"/>
        </w:rPr>
        <w:t>Принимая во внимание закрепленный частью 2 статьи 7 Федерального закона № 172-ФЗ</w:t>
      </w:r>
      <w:r w:rsidR="00082B7C">
        <w:rPr>
          <w:rFonts w:ascii="Times New Roman" w:hAnsi="Times New Roman" w:cs="Times New Roman"/>
          <w:sz w:val="28"/>
          <w:szCs w:val="28"/>
        </w:rPr>
        <w:t xml:space="preserve"> </w:t>
      </w:r>
      <w:r w:rsidRPr="00A63884">
        <w:rPr>
          <w:rFonts w:ascii="Times New Roman" w:hAnsi="Times New Roman" w:cs="Times New Roman"/>
          <w:sz w:val="28"/>
          <w:szCs w:val="28"/>
        </w:rPr>
        <w:t>принцип единства и целостности, означающий единство принципов и методологии организации и функционирования системы стратегического планирования, единство порядка осуществления стратегического планирования и формирования отчетности о реализации документов стратегического планирования, м</w:t>
      </w:r>
      <w:r w:rsidR="00586CD5" w:rsidRPr="00A63884">
        <w:rPr>
          <w:rFonts w:ascii="Times New Roman" w:hAnsi="Times New Roman" w:cs="Times New Roman"/>
          <w:sz w:val="28"/>
          <w:szCs w:val="28"/>
        </w:rPr>
        <w:t>ожно предположить, что при разработке нормативных правовых актов и методических материалов на уровне субъектов Р</w:t>
      </w:r>
      <w:r w:rsidRPr="00A63884">
        <w:rPr>
          <w:rFonts w:ascii="Times New Roman" w:hAnsi="Times New Roman" w:cs="Times New Roman"/>
          <w:sz w:val="28"/>
          <w:szCs w:val="28"/>
        </w:rPr>
        <w:t xml:space="preserve">оссийской </w:t>
      </w:r>
      <w:r w:rsidR="00586CD5" w:rsidRPr="00A63884">
        <w:rPr>
          <w:rFonts w:ascii="Times New Roman" w:hAnsi="Times New Roman" w:cs="Times New Roman"/>
          <w:sz w:val="28"/>
          <w:szCs w:val="28"/>
        </w:rPr>
        <w:t>Ф</w:t>
      </w:r>
      <w:r w:rsidRPr="00A63884">
        <w:rPr>
          <w:rFonts w:ascii="Times New Roman" w:hAnsi="Times New Roman" w:cs="Times New Roman"/>
          <w:sz w:val="28"/>
          <w:szCs w:val="28"/>
        </w:rPr>
        <w:t>едерации</w:t>
      </w:r>
      <w:r w:rsidR="00586CD5" w:rsidRPr="00A63884">
        <w:rPr>
          <w:rFonts w:ascii="Times New Roman" w:hAnsi="Times New Roman" w:cs="Times New Roman"/>
          <w:sz w:val="28"/>
          <w:szCs w:val="28"/>
        </w:rPr>
        <w:t xml:space="preserve"> </w:t>
      </w:r>
      <w:r w:rsidRPr="00A63884">
        <w:rPr>
          <w:rFonts w:ascii="Times New Roman" w:hAnsi="Times New Roman" w:cs="Times New Roman"/>
          <w:sz w:val="28"/>
          <w:szCs w:val="28"/>
        </w:rPr>
        <w:t>аналогичные требования будут установлены и к содержанию документов стратегического планирования</w:t>
      </w:r>
      <w:r w:rsidR="00586CD5" w:rsidRPr="00A63884">
        <w:rPr>
          <w:rFonts w:ascii="Times New Roman" w:hAnsi="Times New Roman" w:cs="Times New Roman"/>
          <w:sz w:val="28"/>
          <w:szCs w:val="28"/>
        </w:rPr>
        <w:t xml:space="preserve"> </w:t>
      </w:r>
      <w:r w:rsidRPr="00A63884">
        <w:rPr>
          <w:rFonts w:ascii="Times New Roman" w:hAnsi="Times New Roman" w:cs="Times New Roman"/>
          <w:sz w:val="28"/>
          <w:szCs w:val="28"/>
        </w:rPr>
        <w:t>муниципальных образований</w:t>
      </w:r>
      <w:r w:rsidR="00586CD5" w:rsidRPr="00A63884">
        <w:rPr>
          <w:rFonts w:ascii="Times New Roman" w:hAnsi="Times New Roman" w:cs="Times New Roman"/>
          <w:sz w:val="28"/>
          <w:szCs w:val="28"/>
        </w:rPr>
        <w:t xml:space="preserve"> соответствующих</w:t>
      </w:r>
      <w:r w:rsidR="00586CD5" w:rsidRPr="002C7CD4">
        <w:rPr>
          <w:rFonts w:ascii="Times New Roman" w:hAnsi="Times New Roman" w:cs="Times New Roman"/>
          <w:sz w:val="28"/>
          <w:szCs w:val="28"/>
        </w:rPr>
        <w:t xml:space="preserve"> субъектов. Если исходить из этого</w:t>
      </w:r>
      <w:r w:rsidR="00586CD5">
        <w:rPr>
          <w:rFonts w:ascii="Times New Roman" w:hAnsi="Times New Roman" w:cs="Times New Roman"/>
          <w:sz w:val="28"/>
          <w:szCs w:val="28"/>
        </w:rPr>
        <w:t xml:space="preserve"> </w:t>
      </w:r>
      <w:r w:rsidR="00586CD5" w:rsidRPr="002C7CD4">
        <w:rPr>
          <w:rFonts w:ascii="Times New Roman" w:hAnsi="Times New Roman" w:cs="Times New Roman"/>
          <w:sz w:val="28"/>
          <w:szCs w:val="28"/>
        </w:rPr>
        <w:t>предположен</w:t>
      </w:r>
      <w:r w:rsidR="00586CD5">
        <w:rPr>
          <w:rFonts w:ascii="Times New Roman" w:hAnsi="Times New Roman" w:cs="Times New Roman"/>
          <w:sz w:val="28"/>
          <w:szCs w:val="28"/>
        </w:rPr>
        <w:t xml:space="preserve">ия, то можно выделить ряд </w:t>
      </w:r>
      <w:r w:rsidR="00A63884">
        <w:rPr>
          <w:rFonts w:ascii="Times New Roman" w:hAnsi="Times New Roman" w:cs="Times New Roman"/>
          <w:sz w:val="28"/>
          <w:szCs w:val="28"/>
        </w:rPr>
        <w:t xml:space="preserve">следующих </w:t>
      </w:r>
      <w:r w:rsidR="00586CD5">
        <w:rPr>
          <w:rFonts w:ascii="Times New Roman" w:hAnsi="Times New Roman" w:cs="Times New Roman"/>
          <w:sz w:val="28"/>
          <w:szCs w:val="28"/>
        </w:rPr>
        <w:t>обяза</w:t>
      </w:r>
      <w:r w:rsidR="00586CD5" w:rsidRPr="002C7CD4">
        <w:rPr>
          <w:rFonts w:ascii="Times New Roman" w:hAnsi="Times New Roman" w:cs="Times New Roman"/>
          <w:sz w:val="28"/>
          <w:szCs w:val="28"/>
        </w:rPr>
        <w:t xml:space="preserve">тельных элементов </w:t>
      </w:r>
      <w:r w:rsidR="00082B7C">
        <w:rPr>
          <w:rFonts w:ascii="Times New Roman" w:hAnsi="Times New Roman" w:cs="Times New Roman"/>
          <w:sz w:val="28"/>
          <w:szCs w:val="28"/>
        </w:rPr>
        <w:t>стратегии социально-экономического развития муниципального образования (по аналогии со стратегией социально-экономического развития су</w:t>
      </w:r>
      <w:r w:rsidR="00082B7C" w:rsidRPr="00082B7C">
        <w:rPr>
          <w:rFonts w:ascii="Times New Roman" w:hAnsi="Times New Roman" w:cs="Times New Roman"/>
          <w:sz w:val="28"/>
          <w:szCs w:val="28"/>
        </w:rPr>
        <w:t>бъекта Российской Федерации)</w:t>
      </w:r>
      <w:r w:rsidR="00A63884" w:rsidRPr="00082B7C">
        <w:rPr>
          <w:rFonts w:ascii="Times New Roman" w:hAnsi="Times New Roman" w:cs="Times New Roman"/>
          <w:sz w:val="28"/>
          <w:szCs w:val="28"/>
        </w:rPr>
        <w:t>:</w:t>
      </w:r>
    </w:p>
    <w:p w:rsidR="00082B7C" w:rsidRPr="00082B7C" w:rsidRDefault="00082B7C" w:rsidP="00082B7C">
      <w:pPr>
        <w:pStyle w:val="ConsPlusNormal"/>
        <w:ind w:firstLine="540"/>
        <w:jc w:val="both"/>
        <w:rPr>
          <w:rFonts w:ascii="Times New Roman" w:hAnsi="Times New Roman" w:cs="Times New Roman"/>
          <w:sz w:val="28"/>
          <w:szCs w:val="28"/>
        </w:rPr>
      </w:pPr>
      <w:r w:rsidRPr="00082B7C">
        <w:rPr>
          <w:rFonts w:ascii="Times New Roman" w:hAnsi="Times New Roman" w:cs="Times New Roman"/>
          <w:sz w:val="28"/>
          <w:szCs w:val="28"/>
        </w:rPr>
        <w:t>1) оценка достигнутых целей социально-экономического развития муниципального образования;</w:t>
      </w:r>
    </w:p>
    <w:p w:rsidR="00082B7C" w:rsidRPr="00082B7C" w:rsidRDefault="00082B7C" w:rsidP="00082B7C">
      <w:pPr>
        <w:pStyle w:val="ConsPlusNormal"/>
        <w:ind w:firstLine="540"/>
        <w:jc w:val="both"/>
        <w:rPr>
          <w:rFonts w:ascii="Times New Roman" w:hAnsi="Times New Roman" w:cs="Times New Roman"/>
          <w:sz w:val="28"/>
          <w:szCs w:val="28"/>
        </w:rPr>
      </w:pPr>
      <w:r w:rsidRPr="00082B7C">
        <w:rPr>
          <w:rFonts w:ascii="Times New Roman" w:hAnsi="Times New Roman" w:cs="Times New Roman"/>
          <w:sz w:val="28"/>
          <w:szCs w:val="28"/>
        </w:rPr>
        <w:t>2) приоритеты, цели, задачи и направления социально-экономической политики муниципального образования;</w:t>
      </w:r>
    </w:p>
    <w:p w:rsidR="00082B7C" w:rsidRPr="00082B7C" w:rsidRDefault="00082B7C" w:rsidP="00082B7C">
      <w:pPr>
        <w:pStyle w:val="ConsPlusNormal"/>
        <w:ind w:firstLine="540"/>
        <w:jc w:val="both"/>
        <w:rPr>
          <w:rFonts w:ascii="Times New Roman" w:hAnsi="Times New Roman" w:cs="Times New Roman"/>
          <w:sz w:val="28"/>
          <w:szCs w:val="28"/>
        </w:rPr>
      </w:pPr>
      <w:r w:rsidRPr="00082B7C">
        <w:rPr>
          <w:rFonts w:ascii="Times New Roman" w:hAnsi="Times New Roman" w:cs="Times New Roman"/>
          <w:sz w:val="28"/>
          <w:szCs w:val="28"/>
        </w:rPr>
        <w:t>3) показатели достижения целей социально-экономического развития муниципального образования, сроки и этапы реализации стратегии;</w:t>
      </w:r>
    </w:p>
    <w:p w:rsidR="00082B7C" w:rsidRPr="00082B7C" w:rsidRDefault="00082B7C" w:rsidP="00082B7C">
      <w:pPr>
        <w:pStyle w:val="ConsPlusNormal"/>
        <w:ind w:firstLine="540"/>
        <w:jc w:val="both"/>
        <w:rPr>
          <w:rFonts w:ascii="Times New Roman" w:hAnsi="Times New Roman" w:cs="Times New Roman"/>
          <w:sz w:val="28"/>
          <w:szCs w:val="28"/>
        </w:rPr>
      </w:pPr>
      <w:r w:rsidRPr="00082B7C">
        <w:rPr>
          <w:rFonts w:ascii="Times New Roman" w:hAnsi="Times New Roman" w:cs="Times New Roman"/>
          <w:sz w:val="28"/>
          <w:szCs w:val="28"/>
        </w:rPr>
        <w:t>4) ожидаемые результаты реализации стратегии;</w:t>
      </w:r>
    </w:p>
    <w:p w:rsidR="00082B7C" w:rsidRPr="00082B7C" w:rsidRDefault="00082B7C" w:rsidP="00082B7C">
      <w:pPr>
        <w:pStyle w:val="ConsPlusNormal"/>
        <w:ind w:firstLine="540"/>
        <w:jc w:val="both"/>
        <w:rPr>
          <w:rFonts w:ascii="Times New Roman" w:hAnsi="Times New Roman" w:cs="Times New Roman"/>
          <w:sz w:val="28"/>
          <w:szCs w:val="28"/>
        </w:rPr>
      </w:pPr>
      <w:r w:rsidRPr="00082B7C">
        <w:rPr>
          <w:rFonts w:ascii="Times New Roman" w:hAnsi="Times New Roman" w:cs="Times New Roman"/>
          <w:sz w:val="28"/>
          <w:szCs w:val="28"/>
        </w:rPr>
        <w:t>5) оценку финансовых ресурсов, необходимых для реализации стратегии;</w:t>
      </w:r>
    </w:p>
    <w:p w:rsidR="00586CD5" w:rsidRPr="00082B7C" w:rsidRDefault="00082B7C" w:rsidP="00082B7C">
      <w:pPr>
        <w:pStyle w:val="ConsPlusNormal"/>
        <w:ind w:firstLine="540"/>
        <w:jc w:val="both"/>
        <w:rPr>
          <w:rFonts w:ascii="Times New Roman" w:hAnsi="Times New Roman" w:cs="Times New Roman"/>
          <w:sz w:val="28"/>
          <w:szCs w:val="28"/>
        </w:rPr>
      </w:pPr>
      <w:r w:rsidRPr="00082B7C">
        <w:rPr>
          <w:rFonts w:ascii="Times New Roman" w:hAnsi="Times New Roman" w:cs="Times New Roman"/>
          <w:sz w:val="28"/>
          <w:szCs w:val="28"/>
        </w:rPr>
        <w:t xml:space="preserve">6) информацию о муниципальных программах, утверждаемых в целях </w:t>
      </w:r>
      <w:r w:rsidRPr="00082B7C">
        <w:rPr>
          <w:rFonts w:ascii="Times New Roman" w:hAnsi="Times New Roman" w:cs="Times New Roman"/>
          <w:sz w:val="28"/>
          <w:szCs w:val="28"/>
        </w:rPr>
        <w:lastRenderedPageBreak/>
        <w:t>реализации стратегии.</w:t>
      </w:r>
    </w:p>
    <w:p w:rsidR="0052539B" w:rsidRDefault="00CE0141" w:rsidP="0052539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 xml:space="preserve">1. </w:t>
      </w:r>
      <w:r w:rsidR="0052539B">
        <w:rPr>
          <w:rFonts w:ascii="Times New Roman" w:hAnsi="Times New Roman" w:cs="Times New Roman"/>
          <w:bCs/>
          <w:sz w:val="28"/>
          <w:szCs w:val="28"/>
        </w:rPr>
        <w:t xml:space="preserve">Относительно </w:t>
      </w:r>
      <w:r w:rsidR="0052539B" w:rsidRPr="003D7728">
        <w:rPr>
          <w:rFonts w:ascii="Times New Roman" w:hAnsi="Times New Roman" w:cs="Times New Roman"/>
          <w:b/>
          <w:bCs/>
          <w:sz w:val="28"/>
          <w:szCs w:val="28"/>
        </w:rPr>
        <w:t>оценки</w:t>
      </w:r>
      <w:r w:rsidR="00843366" w:rsidRPr="003D7728">
        <w:rPr>
          <w:rFonts w:ascii="Times New Roman" w:hAnsi="Times New Roman" w:cs="Times New Roman"/>
          <w:b/>
          <w:bCs/>
          <w:sz w:val="28"/>
          <w:szCs w:val="28"/>
        </w:rPr>
        <w:t xml:space="preserve"> достигнутых целей социально-экономического развития  </w:t>
      </w:r>
      <w:r w:rsidR="0052539B" w:rsidRPr="003D7728">
        <w:rPr>
          <w:rFonts w:ascii="Times New Roman" w:hAnsi="Times New Roman" w:cs="Times New Roman"/>
          <w:b/>
          <w:bCs/>
          <w:sz w:val="28"/>
          <w:szCs w:val="28"/>
        </w:rPr>
        <w:t>муниципального образования</w:t>
      </w:r>
      <w:r w:rsidR="0052539B">
        <w:rPr>
          <w:rFonts w:ascii="Times New Roman" w:hAnsi="Times New Roman" w:cs="Times New Roman"/>
          <w:bCs/>
          <w:sz w:val="28"/>
          <w:szCs w:val="28"/>
        </w:rPr>
        <w:t xml:space="preserve"> как одного из элементов муниципальной стратегии представляется,  что</w:t>
      </w:r>
      <w:r w:rsidR="00843366">
        <w:rPr>
          <w:rFonts w:ascii="Times New Roman" w:hAnsi="Times New Roman" w:cs="Times New Roman"/>
          <w:sz w:val="28"/>
          <w:szCs w:val="28"/>
        </w:rPr>
        <w:t xml:space="preserve"> </w:t>
      </w:r>
      <w:r w:rsidR="0052539B">
        <w:rPr>
          <w:rFonts w:ascii="Times New Roman" w:hAnsi="Times New Roman" w:cs="Times New Roman"/>
          <w:sz w:val="28"/>
          <w:szCs w:val="28"/>
        </w:rPr>
        <w:t xml:space="preserve">необходимость </w:t>
      </w:r>
      <w:r w:rsidR="00843366">
        <w:rPr>
          <w:rFonts w:ascii="Times New Roman" w:hAnsi="Times New Roman" w:cs="Times New Roman"/>
          <w:sz w:val="28"/>
          <w:szCs w:val="28"/>
        </w:rPr>
        <w:t>такой оценки вытекает из прин</w:t>
      </w:r>
      <w:r w:rsidR="00843366" w:rsidRPr="002C7CD4">
        <w:rPr>
          <w:rFonts w:ascii="Times New Roman" w:hAnsi="Times New Roman" w:cs="Times New Roman"/>
          <w:sz w:val="28"/>
          <w:szCs w:val="28"/>
        </w:rPr>
        <w:t>ципа преемств</w:t>
      </w:r>
      <w:r w:rsidR="00843366">
        <w:rPr>
          <w:rFonts w:ascii="Times New Roman" w:hAnsi="Times New Roman" w:cs="Times New Roman"/>
          <w:sz w:val="28"/>
          <w:szCs w:val="28"/>
        </w:rPr>
        <w:t>енности и непрерывности, провоз</w:t>
      </w:r>
      <w:r w:rsidR="00843366" w:rsidRPr="002C7CD4">
        <w:rPr>
          <w:rFonts w:ascii="Times New Roman" w:hAnsi="Times New Roman" w:cs="Times New Roman"/>
          <w:sz w:val="28"/>
          <w:szCs w:val="28"/>
        </w:rPr>
        <w:t xml:space="preserve">глашенного в части 4 статьи 7 </w:t>
      </w:r>
      <w:r w:rsidR="0052539B">
        <w:rPr>
          <w:rFonts w:ascii="Times New Roman" w:hAnsi="Times New Roman" w:cs="Times New Roman"/>
          <w:sz w:val="28"/>
          <w:szCs w:val="28"/>
        </w:rPr>
        <w:t xml:space="preserve">Федерального закона № 172-ФЗ, согласно которому </w:t>
      </w:r>
      <w:r w:rsidR="00843366" w:rsidRPr="002C7CD4">
        <w:rPr>
          <w:rFonts w:ascii="Times New Roman" w:hAnsi="Times New Roman" w:cs="Times New Roman"/>
          <w:sz w:val="28"/>
          <w:szCs w:val="28"/>
        </w:rPr>
        <w:t>ра</w:t>
      </w:r>
      <w:r w:rsidR="00843366">
        <w:rPr>
          <w:rFonts w:ascii="Times New Roman" w:hAnsi="Times New Roman" w:cs="Times New Roman"/>
          <w:sz w:val="28"/>
          <w:szCs w:val="28"/>
        </w:rPr>
        <w:t>зра</w:t>
      </w:r>
      <w:r w:rsidR="00843366" w:rsidRPr="002C7CD4">
        <w:rPr>
          <w:rFonts w:ascii="Times New Roman" w:hAnsi="Times New Roman" w:cs="Times New Roman"/>
          <w:sz w:val="28"/>
          <w:szCs w:val="28"/>
        </w:rPr>
        <w:t>ботка и реализация документов стратегического</w:t>
      </w:r>
      <w:r w:rsidR="00843366">
        <w:rPr>
          <w:rFonts w:ascii="Times New Roman" w:hAnsi="Times New Roman" w:cs="Times New Roman"/>
          <w:sz w:val="28"/>
          <w:szCs w:val="28"/>
        </w:rPr>
        <w:t xml:space="preserve"> </w:t>
      </w:r>
      <w:r w:rsidR="00843366" w:rsidRPr="002C7CD4">
        <w:rPr>
          <w:rFonts w:ascii="Times New Roman" w:hAnsi="Times New Roman" w:cs="Times New Roman"/>
          <w:sz w:val="28"/>
          <w:szCs w:val="28"/>
        </w:rPr>
        <w:t xml:space="preserve">планирования </w:t>
      </w:r>
      <w:r w:rsidR="0052539B">
        <w:rPr>
          <w:rFonts w:ascii="Times New Roman" w:hAnsi="Times New Roman" w:cs="Times New Roman"/>
          <w:sz w:val="28"/>
          <w:szCs w:val="28"/>
        </w:rPr>
        <w:t xml:space="preserve">осуществляются </w:t>
      </w:r>
      <w:r w:rsidR="00843366">
        <w:rPr>
          <w:rFonts w:ascii="Times New Roman" w:hAnsi="Times New Roman" w:cs="Times New Roman"/>
          <w:sz w:val="28"/>
          <w:szCs w:val="28"/>
        </w:rPr>
        <w:t>с учетом резуль</w:t>
      </w:r>
      <w:r w:rsidR="00843366" w:rsidRPr="002C7CD4">
        <w:rPr>
          <w:rFonts w:ascii="Times New Roman" w:hAnsi="Times New Roman" w:cs="Times New Roman"/>
          <w:sz w:val="28"/>
          <w:szCs w:val="28"/>
        </w:rPr>
        <w:t>татов реализации ранее принятых документов</w:t>
      </w:r>
      <w:r w:rsidR="00843366">
        <w:rPr>
          <w:rFonts w:ascii="Times New Roman" w:hAnsi="Times New Roman" w:cs="Times New Roman"/>
          <w:sz w:val="28"/>
          <w:szCs w:val="28"/>
        </w:rPr>
        <w:t xml:space="preserve"> </w:t>
      </w:r>
      <w:r w:rsidR="0052539B">
        <w:rPr>
          <w:rFonts w:ascii="Times New Roman" w:hAnsi="Times New Roman" w:cs="Times New Roman"/>
          <w:sz w:val="28"/>
          <w:szCs w:val="28"/>
        </w:rPr>
        <w:t>стратегического планирования</w:t>
      </w:r>
      <w:r w:rsidR="00843366" w:rsidRPr="002C7CD4">
        <w:rPr>
          <w:rFonts w:ascii="Times New Roman" w:hAnsi="Times New Roman" w:cs="Times New Roman"/>
          <w:sz w:val="28"/>
          <w:szCs w:val="28"/>
        </w:rPr>
        <w:t xml:space="preserve">. </w:t>
      </w:r>
    </w:p>
    <w:p w:rsidR="00843366" w:rsidRPr="0052539B" w:rsidRDefault="00843366" w:rsidP="0052539B">
      <w:pPr>
        <w:autoSpaceDE w:val="0"/>
        <w:autoSpaceDN w:val="0"/>
        <w:adjustRightInd w:val="0"/>
        <w:spacing w:after="0" w:line="240" w:lineRule="auto"/>
        <w:ind w:firstLine="567"/>
        <w:jc w:val="both"/>
        <w:rPr>
          <w:rFonts w:ascii="Times New Roman" w:hAnsi="Times New Roman" w:cs="Times New Roman"/>
          <w:bCs/>
          <w:sz w:val="28"/>
          <w:szCs w:val="28"/>
        </w:rPr>
      </w:pPr>
      <w:r w:rsidRPr="002C7CD4">
        <w:rPr>
          <w:rFonts w:ascii="Times New Roman" w:hAnsi="Times New Roman" w:cs="Times New Roman"/>
          <w:sz w:val="28"/>
          <w:szCs w:val="28"/>
        </w:rPr>
        <w:t>В соответствии</w:t>
      </w:r>
      <w:r>
        <w:rPr>
          <w:rFonts w:ascii="Times New Roman" w:hAnsi="Times New Roman" w:cs="Times New Roman"/>
          <w:sz w:val="28"/>
          <w:szCs w:val="28"/>
        </w:rPr>
        <w:t xml:space="preserve"> </w:t>
      </w:r>
      <w:r w:rsidRPr="002C7CD4">
        <w:rPr>
          <w:rFonts w:ascii="Times New Roman" w:hAnsi="Times New Roman" w:cs="Times New Roman"/>
          <w:sz w:val="28"/>
          <w:szCs w:val="28"/>
        </w:rPr>
        <w:t xml:space="preserve">с этим принципом логично </w:t>
      </w:r>
      <w:r w:rsidRPr="002C7CD4">
        <w:rPr>
          <w:rFonts w:ascii="Times New Roman" w:hAnsi="Times New Roman" w:cs="Times New Roman"/>
          <w:bCs/>
          <w:iCs/>
          <w:sz w:val="28"/>
          <w:szCs w:val="28"/>
        </w:rPr>
        <w:t>начинать разработку</w:t>
      </w:r>
      <w:r>
        <w:rPr>
          <w:rFonts w:ascii="Times New Roman" w:hAnsi="Times New Roman" w:cs="Times New Roman"/>
          <w:sz w:val="28"/>
          <w:szCs w:val="28"/>
        </w:rPr>
        <w:t xml:space="preserve"> </w:t>
      </w:r>
      <w:r w:rsidRPr="002C7CD4">
        <w:rPr>
          <w:rFonts w:ascii="Times New Roman" w:hAnsi="Times New Roman" w:cs="Times New Roman"/>
          <w:bCs/>
          <w:iCs/>
          <w:sz w:val="28"/>
          <w:szCs w:val="28"/>
        </w:rPr>
        <w:t xml:space="preserve">стратегии </w:t>
      </w:r>
      <w:r w:rsidR="0052539B">
        <w:rPr>
          <w:rFonts w:ascii="Times New Roman" w:hAnsi="Times New Roman" w:cs="Times New Roman"/>
          <w:bCs/>
          <w:iCs/>
          <w:sz w:val="28"/>
          <w:szCs w:val="28"/>
        </w:rPr>
        <w:t xml:space="preserve">социально-экономического развития муниципального образования </w:t>
      </w:r>
      <w:r w:rsidRPr="002C7CD4">
        <w:rPr>
          <w:rFonts w:ascii="Times New Roman" w:hAnsi="Times New Roman" w:cs="Times New Roman"/>
          <w:bCs/>
          <w:iCs/>
          <w:sz w:val="28"/>
          <w:szCs w:val="28"/>
        </w:rPr>
        <w:t>с анализа и оце</w:t>
      </w:r>
      <w:r>
        <w:rPr>
          <w:rFonts w:ascii="Times New Roman" w:hAnsi="Times New Roman" w:cs="Times New Roman"/>
          <w:bCs/>
          <w:iCs/>
          <w:sz w:val="28"/>
          <w:szCs w:val="28"/>
        </w:rPr>
        <w:t>нки результатов ре</w:t>
      </w:r>
      <w:r w:rsidRPr="002C7CD4">
        <w:rPr>
          <w:rFonts w:ascii="Times New Roman" w:hAnsi="Times New Roman" w:cs="Times New Roman"/>
          <w:bCs/>
          <w:iCs/>
          <w:sz w:val="28"/>
          <w:szCs w:val="28"/>
        </w:rPr>
        <w:t>ализации р</w:t>
      </w:r>
      <w:r>
        <w:rPr>
          <w:rFonts w:ascii="Times New Roman" w:hAnsi="Times New Roman" w:cs="Times New Roman"/>
          <w:bCs/>
          <w:iCs/>
          <w:sz w:val="28"/>
          <w:szCs w:val="28"/>
        </w:rPr>
        <w:t>анее принятых стратегических до</w:t>
      </w:r>
      <w:r w:rsidRPr="002C7CD4">
        <w:rPr>
          <w:rFonts w:ascii="Times New Roman" w:hAnsi="Times New Roman" w:cs="Times New Roman"/>
          <w:bCs/>
          <w:iCs/>
          <w:sz w:val="28"/>
          <w:szCs w:val="28"/>
        </w:rPr>
        <w:t>кументов</w:t>
      </w:r>
      <w:r w:rsidRPr="002C7CD4">
        <w:rPr>
          <w:rFonts w:ascii="Times New Roman" w:hAnsi="Times New Roman" w:cs="Times New Roman"/>
          <w:sz w:val="28"/>
          <w:szCs w:val="28"/>
        </w:rPr>
        <w:t>. Изложение результатов этого анализа</w:t>
      </w:r>
      <w:r>
        <w:rPr>
          <w:rFonts w:ascii="Times New Roman" w:hAnsi="Times New Roman" w:cs="Times New Roman"/>
          <w:sz w:val="28"/>
          <w:szCs w:val="28"/>
        </w:rPr>
        <w:t xml:space="preserve"> </w:t>
      </w:r>
      <w:r w:rsidRPr="002C7CD4">
        <w:rPr>
          <w:rFonts w:ascii="Times New Roman" w:hAnsi="Times New Roman" w:cs="Times New Roman"/>
          <w:sz w:val="28"/>
          <w:szCs w:val="28"/>
        </w:rPr>
        <w:t>и оценки может предварять аналитическую часть</w:t>
      </w:r>
      <w:r w:rsidR="0052539B">
        <w:rPr>
          <w:rFonts w:ascii="Times New Roman" w:hAnsi="Times New Roman" w:cs="Times New Roman"/>
          <w:sz w:val="28"/>
          <w:szCs w:val="28"/>
        </w:rPr>
        <w:t xml:space="preserve"> муниципальной</w:t>
      </w:r>
      <w:r>
        <w:rPr>
          <w:rFonts w:ascii="Times New Roman" w:hAnsi="Times New Roman" w:cs="Times New Roman"/>
          <w:sz w:val="28"/>
          <w:szCs w:val="28"/>
        </w:rPr>
        <w:t xml:space="preserve"> </w:t>
      </w:r>
      <w:r w:rsidRPr="002C7CD4">
        <w:rPr>
          <w:rFonts w:ascii="Times New Roman" w:hAnsi="Times New Roman" w:cs="Times New Roman"/>
          <w:sz w:val="28"/>
          <w:szCs w:val="28"/>
        </w:rPr>
        <w:t>стратегии. Рез</w:t>
      </w:r>
      <w:r>
        <w:rPr>
          <w:rFonts w:ascii="Times New Roman" w:hAnsi="Times New Roman" w:cs="Times New Roman"/>
          <w:sz w:val="28"/>
          <w:szCs w:val="28"/>
        </w:rPr>
        <w:t>ультат оценки может быть и нега</w:t>
      </w:r>
      <w:r w:rsidRPr="002C7CD4">
        <w:rPr>
          <w:rFonts w:ascii="Times New Roman" w:hAnsi="Times New Roman" w:cs="Times New Roman"/>
          <w:sz w:val="28"/>
          <w:szCs w:val="28"/>
        </w:rPr>
        <w:t>тивным, вплоть до признания полного провала</w:t>
      </w:r>
      <w:r>
        <w:rPr>
          <w:rFonts w:ascii="Times New Roman" w:hAnsi="Times New Roman" w:cs="Times New Roman"/>
          <w:sz w:val="28"/>
          <w:szCs w:val="28"/>
        </w:rPr>
        <w:t xml:space="preserve"> </w:t>
      </w:r>
      <w:r w:rsidRPr="002C7CD4">
        <w:rPr>
          <w:rFonts w:ascii="Times New Roman" w:hAnsi="Times New Roman" w:cs="Times New Roman"/>
          <w:sz w:val="28"/>
          <w:szCs w:val="28"/>
        </w:rPr>
        <w:t>предыдущег</w:t>
      </w:r>
      <w:r w:rsidR="0052539B">
        <w:rPr>
          <w:rFonts w:ascii="Times New Roman" w:hAnsi="Times New Roman" w:cs="Times New Roman"/>
          <w:sz w:val="28"/>
          <w:szCs w:val="28"/>
        </w:rPr>
        <w:t>о опыта стратегического планирования</w:t>
      </w:r>
      <w:r w:rsidRPr="002C7CD4">
        <w:rPr>
          <w:rFonts w:ascii="Times New Roman" w:hAnsi="Times New Roman" w:cs="Times New Roman"/>
          <w:sz w:val="28"/>
          <w:szCs w:val="28"/>
        </w:rPr>
        <w:t>, но он влияет как на само</w:t>
      </w:r>
      <w:r>
        <w:rPr>
          <w:rFonts w:ascii="Times New Roman" w:hAnsi="Times New Roman" w:cs="Times New Roman"/>
          <w:sz w:val="28"/>
          <w:szCs w:val="28"/>
        </w:rPr>
        <w:t xml:space="preserve"> </w:t>
      </w:r>
      <w:r w:rsidRPr="002C7CD4">
        <w:rPr>
          <w:rFonts w:ascii="Times New Roman" w:hAnsi="Times New Roman" w:cs="Times New Roman"/>
          <w:sz w:val="28"/>
          <w:szCs w:val="28"/>
        </w:rPr>
        <w:t>принятие решени</w:t>
      </w:r>
      <w:r>
        <w:rPr>
          <w:rFonts w:ascii="Times New Roman" w:hAnsi="Times New Roman" w:cs="Times New Roman"/>
          <w:sz w:val="28"/>
          <w:szCs w:val="28"/>
        </w:rPr>
        <w:t>я о разработке стратегии (разра</w:t>
      </w:r>
      <w:r w:rsidRPr="002C7CD4">
        <w:rPr>
          <w:rFonts w:ascii="Times New Roman" w:hAnsi="Times New Roman" w:cs="Times New Roman"/>
          <w:sz w:val="28"/>
          <w:szCs w:val="28"/>
        </w:rPr>
        <w:t>батывать новы</w:t>
      </w:r>
      <w:r>
        <w:rPr>
          <w:rFonts w:ascii="Times New Roman" w:hAnsi="Times New Roman" w:cs="Times New Roman"/>
          <w:sz w:val="28"/>
          <w:szCs w:val="28"/>
        </w:rPr>
        <w:t>й документ или достаточно «акту</w:t>
      </w:r>
      <w:r w:rsidRPr="002C7CD4">
        <w:rPr>
          <w:rFonts w:ascii="Times New Roman" w:hAnsi="Times New Roman" w:cs="Times New Roman"/>
          <w:sz w:val="28"/>
          <w:szCs w:val="28"/>
        </w:rPr>
        <w:t>ализировать» действующий), так и на структуру</w:t>
      </w:r>
      <w:r>
        <w:rPr>
          <w:rFonts w:ascii="Times New Roman" w:hAnsi="Times New Roman" w:cs="Times New Roman"/>
          <w:sz w:val="28"/>
          <w:szCs w:val="28"/>
        </w:rPr>
        <w:t xml:space="preserve"> </w:t>
      </w:r>
      <w:r w:rsidRPr="002C7CD4">
        <w:rPr>
          <w:rFonts w:ascii="Times New Roman" w:hAnsi="Times New Roman" w:cs="Times New Roman"/>
          <w:sz w:val="28"/>
          <w:szCs w:val="28"/>
        </w:rPr>
        <w:t>и содержание будущей стратегии (в какой степени</w:t>
      </w:r>
      <w:r>
        <w:rPr>
          <w:rFonts w:ascii="Times New Roman" w:hAnsi="Times New Roman" w:cs="Times New Roman"/>
          <w:sz w:val="28"/>
          <w:szCs w:val="28"/>
        </w:rPr>
        <w:t xml:space="preserve"> </w:t>
      </w:r>
      <w:r w:rsidRPr="002C7CD4">
        <w:rPr>
          <w:rFonts w:ascii="Times New Roman" w:hAnsi="Times New Roman" w:cs="Times New Roman"/>
          <w:sz w:val="28"/>
          <w:szCs w:val="28"/>
        </w:rPr>
        <w:t>они будут опираться на структуру и содержание</w:t>
      </w:r>
      <w:r>
        <w:rPr>
          <w:rFonts w:ascii="Times New Roman" w:hAnsi="Times New Roman" w:cs="Times New Roman"/>
          <w:sz w:val="28"/>
          <w:szCs w:val="28"/>
        </w:rPr>
        <w:t xml:space="preserve"> </w:t>
      </w:r>
      <w:r w:rsidRPr="002C7CD4">
        <w:rPr>
          <w:rFonts w:ascii="Times New Roman" w:hAnsi="Times New Roman" w:cs="Times New Roman"/>
          <w:sz w:val="28"/>
          <w:szCs w:val="28"/>
        </w:rPr>
        <w:t>предыдущей с</w:t>
      </w:r>
      <w:r>
        <w:rPr>
          <w:rFonts w:ascii="Times New Roman" w:hAnsi="Times New Roman" w:cs="Times New Roman"/>
          <w:sz w:val="28"/>
          <w:szCs w:val="28"/>
        </w:rPr>
        <w:t>тратегии). Даже если муниципаль</w:t>
      </w:r>
      <w:r w:rsidRPr="002C7CD4">
        <w:rPr>
          <w:rFonts w:ascii="Times New Roman" w:hAnsi="Times New Roman" w:cs="Times New Roman"/>
          <w:sz w:val="28"/>
          <w:szCs w:val="28"/>
        </w:rPr>
        <w:t>ное образование разрабатывает стратегический</w:t>
      </w:r>
      <w:r>
        <w:rPr>
          <w:rFonts w:ascii="Times New Roman" w:hAnsi="Times New Roman" w:cs="Times New Roman"/>
          <w:sz w:val="28"/>
          <w:szCs w:val="28"/>
        </w:rPr>
        <w:t xml:space="preserve"> </w:t>
      </w:r>
      <w:r w:rsidRPr="002C7CD4">
        <w:rPr>
          <w:rFonts w:ascii="Times New Roman" w:hAnsi="Times New Roman" w:cs="Times New Roman"/>
          <w:sz w:val="28"/>
          <w:szCs w:val="28"/>
        </w:rPr>
        <w:t>плановый док</w:t>
      </w:r>
      <w:r>
        <w:rPr>
          <w:rFonts w:ascii="Times New Roman" w:hAnsi="Times New Roman" w:cs="Times New Roman"/>
          <w:sz w:val="28"/>
          <w:szCs w:val="28"/>
        </w:rPr>
        <w:t>умент впервые, все равно целесо</w:t>
      </w:r>
      <w:r w:rsidRPr="002C7CD4">
        <w:rPr>
          <w:rFonts w:ascii="Times New Roman" w:hAnsi="Times New Roman" w:cs="Times New Roman"/>
          <w:sz w:val="28"/>
          <w:szCs w:val="28"/>
        </w:rPr>
        <w:t>образно проанализировать текущую ситуацию</w:t>
      </w:r>
      <w:r>
        <w:rPr>
          <w:rFonts w:ascii="Times New Roman" w:hAnsi="Times New Roman" w:cs="Times New Roman"/>
          <w:sz w:val="28"/>
          <w:szCs w:val="28"/>
        </w:rPr>
        <w:t xml:space="preserve"> </w:t>
      </w:r>
      <w:r w:rsidRPr="002C7CD4">
        <w:rPr>
          <w:rFonts w:ascii="Times New Roman" w:hAnsi="Times New Roman" w:cs="Times New Roman"/>
          <w:sz w:val="28"/>
          <w:szCs w:val="28"/>
        </w:rPr>
        <w:t>в сфере муниципального планирования с выходом</w:t>
      </w:r>
      <w:r>
        <w:rPr>
          <w:rFonts w:ascii="Times New Roman" w:hAnsi="Times New Roman" w:cs="Times New Roman"/>
          <w:sz w:val="28"/>
          <w:szCs w:val="28"/>
        </w:rPr>
        <w:t xml:space="preserve"> </w:t>
      </w:r>
      <w:r w:rsidRPr="002C7CD4">
        <w:rPr>
          <w:rFonts w:ascii="Times New Roman" w:hAnsi="Times New Roman" w:cs="Times New Roman"/>
          <w:sz w:val="28"/>
          <w:szCs w:val="28"/>
        </w:rPr>
        <w:t>на причины, побуд</w:t>
      </w:r>
      <w:r w:rsidR="0052539B">
        <w:rPr>
          <w:rFonts w:ascii="Times New Roman" w:hAnsi="Times New Roman" w:cs="Times New Roman"/>
          <w:sz w:val="28"/>
          <w:szCs w:val="28"/>
        </w:rPr>
        <w:t>ившие приступить к стратегическому планированию</w:t>
      </w:r>
      <w:r w:rsidR="00F25782">
        <w:rPr>
          <w:rStyle w:val="a5"/>
          <w:rFonts w:ascii="Times New Roman" w:hAnsi="Times New Roman" w:cs="Times New Roman"/>
          <w:sz w:val="28"/>
          <w:szCs w:val="28"/>
        </w:rPr>
        <w:footnoteReference w:id="2"/>
      </w:r>
      <w:r w:rsidRPr="002C7CD4">
        <w:rPr>
          <w:rFonts w:ascii="Times New Roman" w:hAnsi="Times New Roman" w:cs="Times New Roman"/>
          <w:sz w:val="28"/>
          <w:szCs w:val="28"/>
        </w:rPr>
        <w:t>.</w:t>
      </w:r>
    </w:p>
    <w:p w:rsidR="00843366" w:rsidRPr="002C7CD4" w:rsidRDefault="0052539B" w:rsidP="0084336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Например, </w:t>
      </w:r>
      <w:r w:rsidR="00843366" w:rsidRPr="002C7CD4">
        <w:rPr>
          <w:rFonts w:ascii="Times New Roman" w:hAnsi="Times New Roman" w:cs="Times New Roman"/>
          <w:sz w:val="28"/>
          <w:szCs w:val="28"/>
        </w:rPr>
        <w:t>Стратегия развития города Череповца до 2022 года</w:t>
      </w:r>
      <w:r w:rsidR="00843366">
        <w:rPr>
          <w:rFonts w:ascii="Times New Roman" w:hAnsi="Times New Roman" w:cs="Times New Roman"/>
          <w:sz w:val="28"/>
          <w:szCs w:val="28"/>
        </w:rPr>
        <w:t xml:space="preserve"> </w:t>
      </w:r>
      <w:r w:rsidR="00843366" w:rsidRPr="002C7CD4">
        <w:rPr>
          <w:rFonts w:ascii="Times New Roman" w:hAnsi="Times New Roman" w:cs="Times New Roman"/>
          <w:sz w:val="28"/>
          <w:szCs w:val="28"/>
        </w:rPr>
        <w:t xml:space="preserve">«Череповец — город </w:t>
      </w:r>
      <w:r w:rsidR="00843366">
        <w:rPr>
          <w:rFonts w:ascii="Times New Roman" w:hAnsi="Times New Roman" w:cs="Times New Roman"/>
          <w:sz w:val="28"/>
          <w:szCs w:val="28"/>
        </w:rPr>
        <w:t>возможностей»</w:t>
      </w:r>
      <w:r w:rsidR="00F25782">
        <w:rPr>
          <w:rFonts w:ascii="Times New Roman" w:hAnsi="Times New Roman" w:cs="Times New Roman"/>
          <w:sz w:val="28"/>
          <w:szCs w:val="28"/>
        </w:rPr>
        <w:t>,</w:t>
      </w:r>
      <w:r w:rsidR="00843366">
        <w:rPr>
          <w:rFonts w:ascii="Times New Roman" w:hAnsi="Times New Roman" w:cs="Times New Roman"/>
          <w:sz w:val="28"/>
          <w:szCs w:val="28"/>
        </w:rPr>
        <w:t xml:space="preserve"> </w:t>
      </w:r>
      <w:r w:rsidR="00F25782">
        <w:rPr>
          <w:rFonts w:ascii="Times New Roman" w:eastAsia="Times New Roman" w:hAnsi="Times New Roman" w:cs="Times New Roman"/>
          <w:sz w:val="28"/>
          <w:szCs w:val="28"/>
        </w:rPr>
        <w:t>утвержденная</w:t>
      </w:r>
      <w:r w:rsidR="00F25782" w:rsidRPr="00940A7E">
        <w:rPr>
          <w:rFonts w:ascii="Times New Roman" w:eastAsia="Times New Roman" w:hAnsi="Times New Roman" w:cs="Times New Roman"/>
          <w:sz w:val="28"/>
          <w:szCs w:val="28"/>
        </w:rPr>
        <w:t xml:space="preserve"> постановлением мэрии</w:t>
      </w:r>
      <w:r w:rsidR="00F25782" w:rsidRPr="00060C1D">
        <w:rPr>
          <w:rFonts w:ascii="Times New Roman" w:eastAsia="Times New Roman" w:hAnsi="Times New Roman" w:cs="Times New Roman"/>
          <w:sz w:val="28"/>
          <w:szCs w:val="28"/>
        </w:rPr>
        <w:t xml:space="preserve"> от 08.07.2013</w:t>
      </w:r>
      <w:r w:rsidR="00F25782" w:rsidRPr="00940A7E">
        <w:rPr>
          <w:rFonts w:ascii="Times New Roman" w:eastAsia="Times New Roman" w:hAnsi="Times New Roman" w:cs="Times New Roman"/>
          <w:sz w:val="28"/>
          <w:szCs w:val="28"/>
        </w:rPr>
        <w:t xml:space="preserve"> № 3147</w:t>
      </w:r>
      <w:r w:rsidR="00F25782">
        <w:rPr>
          <w:rFonts w:ascii="Times New Roman" w:eastAsia="Times New Roman" w:hAnsi="Times New Roman" w:cs="Times New Roman"/>
          <w:sz w:val="28"/>
          <w:szCs w:val="28"/>
        </w:rPr>
        <w:t>,</w:t>
      </w:r>
      <w:r w:rsidR="00F25782" w:rsidRPr="00940A7E">
        <w:rPr>
          <w:rFonts w:ascii="Times New Roman" w:eastAsia="Times New Roman" w:hAnsi="Times New Roman" w:cs="Times New Roman"/>
          <w:sz w:val="28"/>
          <w:szCs w:val="28"/>
        </w:rPr>
        <w:t xml:space="preserve"> </w:t>
      </w:r>
      <w:r w:rsidR="00843366">
        <w:rPr>
          <w:rFonts w:ascii="Times New Roman" w:hAnsi="Times New Roman" w:cs="Times New Roman"/>
          <w:sz w:val="28"/>
          <w:szCs w:val="28"/>
        </w:rPr>
        <w:t>начинается с изло</w:t>
      </w:r>
      <w:r w:rsidR="00843366" w:rsidRPr="002C7CD4">
        <w:rPr>
          <w:rFonts w:ascii="Times New Roman" w:hAnsi="Times New Roman" w:cs="Times New Roman"/>
          <w:sz w:val="28"/>
          <w:szCs w:val="28"/>
        </w:rPr>
        <w:t>жения итогов реализации Стратегии развития города</w:t>
      </w:r>
      <w:r w:rsidR="00843366">
        <w:rPr>
          <w:rFonts w:ascii="Times New Roman" w:hAnsi="Times New Roman" w:cs="Times New Roman"/>
          <w:sz w:val="28"/>
          <w:szCs w:val="28"/>
        </w:rPr>
        <w:t xml:space="preserve"> </w:t>
      </w:r>
      <w:r w:rsidR="00843366" w:rsidRPr="002C7CD4">
        <w:rPr>
          <w:rFonts w:ascii="Times New Roman" w:hAnsi="Times New Roman" w:cs="Times New Roman"/>
          <w:sz w:val="28"/>
          <w:szCs w:val="28"/>
        </w:rPr>
        <w:t>до 2012 года «Чер</w:t>
      </w:r>
      <w:r w:rsidR="00843366">
        <w:rPr>
          <w:rFonts w:ascii="Times New Roman" w:hAnsi="Times New Roman" w:cs="Times New Roman"/>
          <w:sz w:val="28"/>
          <w:szCs w:val="28"/>
        </w:rPr>
        <w:t>еповец — город лидеров». Страте</w:t>
      </w:r>
      <w:r w:rsidR="00843366" w:rsidRPr="002C7CD4">
        <w:rPr>
          <w:rFonts w:ascii="Times New Roman" w:hAnsi="Times New Roman" w:cs="Times New Roman"/>
          <w:sz w:val="28"/>
          <w:szCs w:val="28"/>
        </w:rPr>
        <w:t>гия социально-</w:t>
      </w:r>
      <w:r w:rsidR="00843366" w:rsidRPr="00994076">
        <w:rPr>
          <w:rFonts w:ascii="Times New Roman" w:hAnsi="Times New Roman" w:cs="Times New Roman"/>
          <w:sz w:val="28"/>
          <w:szCs w:val="28"/>
        </w:rPr>
        <w:t>экономического развития города Ярославля до 2020 года</w:t>
      </w:r>
      <w:r w:rsidR="00994076" w:rsidRPr="00994076">
        <w:rPr>
          <w:rFonts w:ascii="Times New Roman" w:hAnsi="Times New Roman" w:cs="Times New Roman"/>
          <w:sz w:val="28"/>
          <w:szCs w:val="28"/>
        </w:rPr>
        <w:t>, утвержденная</w:t>
      </w:r>
      <w:r w:rsidR="00843366" w:rsidRPr="00994076">
        <w:rPr>
          <w:rFonts w:ascii="Times New Roman" w:hAnsi="Times New Roman" w:cs="Times New Roman"/>
          <w:sz w:val="28"/>
          <w:szCs w:val="28"/>
        </w:rPr>
        <w:t xml:space="preserve"> </w:t>
      </w:r>
      <w:r w:rsidR="00994076" w:rsidRPr="00994076">
        <w:rPr>
          <w:rFonts w:ascii="Times New Roman" w:hAnsi="Times New Roman" w:cs="Times New Roman"/>
          <w:color w:val="000000"/>
          <w:sz w:val="28"/>
          <w:szCs w:val="28"/>
          <w:shd w:val="clear" w:color="auto" w:fill="FFFFFF"/>
        </w:rPr>
        <w:t>решением муниципалитета г. Ярославля от 03.06.2010 № 316,</w:t>
      </w:r>
      <w:r w:rsidR="00994076" w:rsidRPr="002C7CD4">
        <w:rPr>
          <w:rFonts w:ascii="Times New Roman" w:hAnsi="Times New Roman" w:cs="Times New Roman"/>
          <w:sz w:val="28"/>
          <w:szCs w:val="28"/>
        </w:rPr>
        <w:t xml:space="preserve"> </w:t>
      </w:r>
      <w:r w:rsidR="00843366" w:rsidRPr="002C7CD4">
        <w:rPr>
          <w:rFonts w:ascii="Times New Roman" w:hAnsi="Times New Roman" w:cs="Times New Roman"/>
          <w:sz w:val="28"/>
          <w:szCs w:val="28"/>
        </w:rPr>
        <w:t>содержит краткую информацию</w:t>
      </w:r>
      <w:r w:rsidR="00843366">
        <w:rPr>
          <w:rFonts w:ascii="Times New Roman" w:hAnsi="Times New Roman" w:cs="Times New Roman"/>
          <w:sz w:val="28"/>
          <w:szCs w:val="28"/>
        </w:rPr>
        <w:t xml:space="preserve"> </w:t>
      </w:r>
      <w:r w:rsidR="00843366" w:rsidRPr="002C7CD4">
        <w:rPr>
          <w:rFonts w:ascii="Times New Roman" w:hAnsi="Times New Roman" w:cs="Times New Roman"/>
          <w:sz w:val="28"/>
          <w:szCs w:val="28"/>
        </w:rPr>
        <w:t>о результатах реализации Стратегии развития города</w:t>
      </w:r>
      <w:r w:rsidR="00843366">
        <w:rPr>
          <w:rFonts w:ascii="Times New Roman" w:hAnsi="Times New Roman" w:cs="Times New Roman"/>
          <w:sz w:val="28"/>
          <w:szCs w:val="28"/>
        </w:rPr>
        <w:t xml:space="preserve"> </w:t>
      </w:r>
      <w:r w:rsidR="00843366" w:rsidRPr="002C7CD4">
        <w:rPr>
          <w:rFonts w:ascii="Times New Roman" w:hAnsi="Times New Roman" w:cs="Times New Roman"/>
          <w:sz w:val="28"/>
          <w:szCs w:val="28"/>
        </w:rPr>
        <w:t>Ярославля до 2010 года. Такое построение документа</w:t>
      </w:r>
      <w:r w:rsidR="00843366">
        <w:rPr>
          <w:rFonts w:ascii="Times New Roman" w:hAnsi="Times New Roman" w:cs="Times New Roman"/>
          <w:sz w:val="28"/>
          <w:szCs w:val="28"/>
        </w:rPr>
        <w:t xml:space="preserve"> </w:t>
      </w:r>
      <w:r w:rsidR="00843366" w:rsidRPr="002C7CD4">
        <w:rPr>
          <w:rFonts w:ascii="Times New Roman" w:hAnsi="Times New Roman" w:cs="Times New Roman"/>
          <w:sz w:val="28"/>
          <w:szCs w:val="28"/>
        </w:rPr>
        <w:t>не только повышае</w:t>
      </w:r>
      <w:r w:rsidR="00843366">
        <w:rPr>
          <w:rFonts w:ascii="Times New Roman" w:hAnsi="Times New Roman" w:cs="Times New Roman"/>
          <w:sz w:val="28"/>
          <w:szCs w:val="28"/>
        </w:rPr>
        <w:t>т обоснованность положений стра</w:t>
      </w:r>
      <w:r w:rsidR="00843366" w:rsidRPr="002C7CD4">
        <w:rPr>
          <w:rFonts w:ascii="Times New Roman" w:hAnsi="Times New Roman" w:cs="Times New Roman"/>
          <w:sz w:val="28"/>
          <w:szCs w:val="28"/>
        </w:rPr>
        <w:t>тегии</w:t>
      </w:r>
      <w:r>
        <w:rPr>
          <w:rFonts w:ascii="Times New Roman" w:hAnsi="Times New Roman" w:cs="Times New Roman"/>
          <w:sz w:val="28"/>
          <w:szCs w:val="28"/>
        </w:rPr>
        <w:t xml:space="preserve"> социально-экономического развития муниципального образования</w:t>
      </w:r>
      <w:r w:rsidR="00843366" w:rsidRPr="002C7CD4">
        <w:rPr>
          <w:rFonts w:ascii="Times New Roman" w:hAnsi="Times New Roman" w:cs="Times New Roman"/>
          <w:sz w:val="28"/>
          <w:szCs w:val="28"/>
        </w:rPr>
        <w:t>, но и свидетельствует об изве</w:t>
      </w:r>
      <w:r w:rsidR="00843366">
        <w:rPr>
          <w:rFonts w:ascii="Times New Roman" w:hAnsi="Times New Roman" w:cs="Times New Roman"/>
          <w:sz w:val="28"/>
          <w:szCs w:val="28"/>
        </w:rPr>
        <w:t>стной внутриполи</w:t>
      </w:r>
      <w:r w:rsidR="00843366" w:rsidRPr="002C7CD4">
        <w:rPr>
          <w:rFonts w:ascii="Times New Roman" w:hAnsi="Times New Roman" w:cs="Times New Roman"/>
          <w:sz w:val="28"/>
          <w:szCs w:val="28"/>
        </w:rPr>
        <w:t>тической стабильно</w:t>
      </w:r>
      <w:r w:rsidR="00843366">
        <w:rPr>
          <w:rFonts w:ascii="Times New Roman" w:hAnsi="Times New Roman" w:cs="Times New Roman"/>
          <w:sz w:val="28"/>
          <w:szCs w:val="28"/>
        </w:rPr>
        <w:t>сти на муниципальном уровне, по</w:t>
      </w:r>
      <w:r w:rsidR="00843366" w:rsidRPr="002C7CD4">
        <w:rPr>
          <w:rFonts w:ascii="Times New Roman" w:hAnsi="Times New Roman" w:cs="Times New Roman"/>
          <w:sz w:val="28"/>
          <w:szCs w:val="28"/>
        </w:rPr>
        <w:t>зволяющей сохранять преемственность долгосрочного</w:t>
      </w:r>
      <w:r w:rsidR="00843366">
        <w:rPr>
          <w:rFonts w:ascii="Times New Roman" w:hAnsi="Times New Roman" w:cs="Times New Roman"/>
          <w:sz w:val="28"/>
          <w:szCs w:val="28"/>
        </w:rPr>
        <w:t xml:space="preserve"> </w:t>
      </w:r>
      <w:r w:rsidR="00843366" w:rsidRPr="002C7CD4">
        <w:rPr>
          <w:rFonts w:ascii="Times New Roman" w:hAnsi="Times New Roman" w:cs="Times New Roman"/>
          <w:sz w:val="28"/>
          <w:szCs w:val="28"/>
        </w:rPr>
        <w:t>планирования.</w:t>
      </w:r>
    </w:p>
    <w:p w:rsidR="00843366" w:rsidRDefault="00843366" w:rsidP="00E43FEA">
      <w:pPr>
        <w:autoSpaceDE w:val="0"/>
        <w:autoSpaceDN w:val="0"/>
        <w:adjustRightInd w:val="0"/>
        <w:spacing w:after="0" w:line="240" w:lineRule="auto"/>
        <w:ind w:firstLine="567"/>
        <w:jc w:val="both"/>
        <w:rPr>
          <w:rFonts w:ascii="Times New Roman" w:hAnsi="Times New Roman" w:cs="Times New Roman"/>
          <w:sz w:val="28"/>
          <w:szCs w:val="28"/>
        </w:rPr>
      </w:pPr>
      <w:r w:rsidRPr="002C7CD4">
        <w:rPr>
          <w:rFonts w:ascii="Times New Roman" w:hAnsi="Times New Roman" w:cs="Times New Roman"/>
          <w:bCs/>
          <w:sz w:val="28"/>
          <w:szCs w:val="28"/>
        </w:rPr>
        <w:t xml:space="preserve">2. </w:t>
      </w:r>
      <w:r w:rsidR="00CE0141">
        <w:rPr>
          <w:rFonts w:ascii="Times New Roman" w:hAnsi="Times New Roman" w:cs="Times New Roman"/>
          <w:sz w:val="28"/>
          <w:szCs w:val="28"/>
        </w:rPr>
        <w:t>Проведенный анализ принятых на муниципальном уровне отдельных стратегий социально-экономического развития показывает, что</w:t>
      </w:r>
      <w:r w:rsidRPr="002C7CD4">
        <w:rPr>
          <w:rFonts w:ascii="Times New Roman" w:hAnsi="Times New Roman" w:cs="Times New Roman"/>
          <w:sz w:val="28"/>
          <w:szCs w:val="28"/>
        </w:rPr>
        <w:t xml:space="preserve"> практически все</w:t>
      </w:r>
      <w:r>
        <w:rPr>
          <w:rFonts w:ascii="Times New Roman" w:hAnsi="Times New Roman" w:cs="Times New Roman"/>
          <w:sz w:val="28"/>
          <w:szCs w:val="28"/>
        </w:rPr>
        <w:t xml:space="preserve"> </w:t>
      </w:r>
      <w:r w:rsidRPr="002C7CD4">
        <w:rPr>
          <w:rFonts w:ascii="Times New Roman" w:hAnsi="Times New Roman" w:cs="Times New Roman"/>
          <w:sz w:val="28"/>
          <w:szCs w:val="28"/>
        </w:rPr>
        <w:t>существующие муниципальные стратегии содержат</w:t>
      </w:r>
      <w:r>
        <w:rPr>
          <w:rFonts w:ascii="Times New Roman" w:hAnsi="Times New Roman" w:cs="Times New Roman"/>
          <w:sz w:val="28"/>
          <w:szCs w:val="28"/>
        </w:rPr>
        <w:t xml:space="preserve"> </w:t>
      </w:r>
      <w:r w:rsidRPr="00F27C72">
        <w:rPr>
          <w:rFonts w:ascii="Times New Roman" w:hAnsi="Times New Roman" w:cs="Times New Roman"/>
          <w:b/>
          <w:sz w:val="28"/>
          <w:szCs w:val="28"/>
        </w:rPr>
        <w:t xml:space="preserve">элементы, </w:t>
      </w:r>
      <w:r w:rsidRPr="00F27C72">
        <w:rPr>
          <w:rFonts w:ascii="Times New Roman" w:hAnsi="Times New Roman" w:cs="Times New Roman"/>
          <w:b/>
          <w:sz w:val="28"/>
          <w:szCs w:val="28"/>
        </w:rPr>
        <w:lastRenderedPageBreak/>
        <w:t>именуемые целями и задачами</w:t>
      </w:r>
      <w:r>
        <w:rPr>
          <w:rFonts w:ascii="Times New Roman" w:hAnsi="Times New Roman" w:cs="Times New Roman"/>
          <w:sz w:val="28"/>
          <w:szCs w:val="28"/>
        </w:rPr>
        <w:t xml:space="preserve">. </w:t>
      </w:r>
      <w:r w:rsidR="00CE0141">
        <w:rPr>
          <w:rFonts w:ascii="Times New Roman" w:hAnsi="Times New Roman" w:cs="Times New Roman"/>
          <w:sz w:val="28"/>
          <w:szCs w:val="28"/>
        </w:rPr>
        <w:t>Некоторые стратегии</w:t>
      </w:r>
      <w:r w:rsidRPr="002C7CD4">
        <w:rPr>
          <w:rFonts w:ascii="Times New Roman" w:hAnsi="Times New Roman" w:cs="Times New Roman"/>
          <w:sz w:val="28"/>
          <w:szCs w:val="28"/>
        </w:rPr>
        <w:t xml:space="preserve"> также содержат направления, иногда</w:t>
      </w:r>
      <w:r>
        <w:rPr>
          <w:rFonts w:ascii="Times New Roman" w:hAnsi="Times New Roman" w:cs="Times New Roman"/>
          <w:sz w:val="28"/>
          <w:szCs w:val="28"/>
        </w:rPr>
        <w:t xml:space="preserve"> </w:t>
      </w:r>
      <w:r w:rsidR="00CE0141">
        <w:rPr>
          <w:rFonts w:ascii="Times New Roman" w:hAnsi="Times New Roman" w:cs="Times New Roman"/>
          <w:sz w:val="28"/>
          <w:szCs w:val="28"/>
        </w:rPr>
        <w:t xml:space="preserve">именуемые стратегическими или </w:t>
      </w:r>
      <w:r>
        <w:rPr>
          <w:rFonts w:ascii="Times New Roman" w:hAnsi="Times New Roman" w:cs="Times New Roman"/>
          <w:sz w:val="28"/>
          <w:szCs w:val="28"/>
        </w:rPr>
        <w:t>приоритет</w:t>
      </w:r>
      <w:r w:rsidR="00CE0141">
        <w:rPr>
          <w:rFonts w:ascii="Times New Roman" w:hAnsi="Times New Roman" w:cs="Times New Roman"/>
          <w:sz w:val="28"/>
          <w:szCs w:val="28"/>
        </w:rPr>
        <w:t>ными</w:t>
      </w:r>
      <w:r w:rsidRPr="002C7CD4">
        <w:rPr>
          <w:rFonts w:ascii="Times New Roman" w:hAnsi="Times New Roman" w:cs="Times New Roman"/>
          <w:sz w:val="28"/>
          <w:szCs w:val="28"/>
        </w:rPr>
        <w:t xml:space="preserve"> направлениями социально-экономического</w:t>
      </w:r>
      <w:r>
        <w:rPr>
          <w:rFonts w:ascii="Times New Roman" w:hAnsi="Times New Roman" w:cs="Times New Roman"/>
          <w:sz w:val="28"/>
          <w:szCs w:val="28"/>
        </w:rPr>
        <w:t xml:space="preserve"> </w:t>
      </w:r>
      <w:r w:rsidR="00CE0141">
        <w:rPr>
          <w:rFonts w:ascii="Times New Roman" w:hAnsi="Times New Roman" w:cs="Times New Roman"/>
          <w:sz w:val="28"/>
          <w:szCs w:val="28"/>
        </w:rPr>
        <w:t>развития.</w:t>
      </w:r>
      <w:r w:rsidRPr="002C7CD4">
        <w:rPr>
          <w:rFonts w:ascii="Times New Roman" w:hAnsi="Times New Roman" w:cs="Times New Roman"/>
          <w:sz w:val="28"/>
          <w:szCs w:val="28"/>
        </w:rPr>
        <w:t xml:space="preserve"> По сути, это тематические</w:t>
      </w:r>
      <w:r>
        <w:rPr>
          <w:rFonts w:ascii="Times New Roman" w:hAnsi="Times New Roman" w:cs="Times New Roman"/>
          <w:sz w:val="28"/>
          <w:szCs w:val="28"/>
        </w:rPr>
        <w:t xml:space="preserve"> </w:t>
      </w:r>
      <w:r w:rsidRPr="002C7CD4">
        <w:rPr>
          <w:rFonts w:ascii="Times New Roman" w:hAnsi="Times New Roman" w:cs="Times New Roman"/>
          <w:sz w:val="28"/>
          <w:szCs w:val="28"/>
        </w:rPr>
        <w:t>блоки, группирующие близкие по направленности</w:t>
      </w:r>
      <w:r>
        <w:rPr>
          <w:rFonts w:ascii="Times New Roman" w:hAnsi="Times New Roman" w:cs="Times New Roman"/>
          <w:sz w:val="28"/>
          <w:szCs w:val="28"/>
        </w:rPr>
        <w:t xml:space="preserve"> </w:t>
      </w:r>
      <w:r w:rsidRPr="002C7CD4">
        <w:rPr>
          <w:rFonts w:ascii="Times New Roman" w:hAnsi="Times New Roman" w:cs="Times New Roman"/>
          <w:sz w:val="28"/>
          <w:szCs w:val="28"/>
        </w:rPr>
        <w:t>цели социально-экономического развития</w:t>
      </w:r>
      <w:r w:rsidR="00CE0141">
        <w:rPr>
          <w:rFonts w:ascii="Times New Roman" w:hAnsi="Times New Roman" w:cs="Times New Roman"/>
          <w:sz w:val="28"/>
          <w:szCs w:val="28"/>
        </w:rPr>
        <w:t xml:space="preserve"> муниципального образования</w:t>
      </w:r>
      <w:r w:rsidRPr="002C7CD4">
        <w:rPr>
          <w:rFonts w:ascii="Times New Roman" w:hAnsi="Times New Roman" w:cs="Times New Roman"/>
          <w:sz w:val="28"/>
          <w:szCs w:val="28"/>
        </w:rPr>
        <w:t xml:space="preserve">. </w:t>
      </w:r>
      <w:r w:rsidR="00CE0141">
        <w:rPr>
          <w:rFonts w:ascii="Times New Roman" w:hAnsi="Times New Roman" w:cs="Times New Roman"/>
          <w:sz w:val="28"/>
          <w:szCs w:val="28"/>
        </w:rPr>
        <w:t xml:space="preserve">Можно отметить также устойчивую тенденцию </w:t>
      </w:r>
      <w:r>
        <w:rPr>
          <w:rFonts w:ascii="Times New Roman" w:hAnsi="Times New Roman" w:cs="Times New Roman"/>
          <w:sz w:val="28"/>
          <w:szCs w:val="28"/>
        </w:rPr>
        <w:t>выделения главной (основ</w:t>
      </w:r>
      <w:r w:rsidRPr="002C7CD4">
        <w:rPr>
          <w:rFonts w:ascii="Times New Roman" w:hAnsi="Times New Roman" w:cs="Times New Roman"/>
          <w:sz w:val="28"/>
          <w:szCs w:val="28"/>
        </w:rPr>
        <w:t>ной, генераль</w:t>
      </w:r>
      <w:r>
        <w:rPr>
          <w:rFonts w:ascii="Times New Roman" w:hAnsi="Times New Roman" w:cs="Times New Roman"/>
          <w:sz w:val="28"/>
          <w:szCs w:val="28"/>
        </w:rPr>
        <w:t>ной) цели стратегии и ряда «соб</w:t>
      </w:r>
      <w:r w:rsidRPr="002C7CD4">
        <w:rPr>
          <w:rFonts w:ascii="Times New Roman" w:hAnsi="Times New Roman" w:cs="Times New Roman"/>
          <w:sz w:val="28"/>
          <w:szCs w:val="28"/>
        </w:rPr>
        <w:t>ственно целе</w:t>
      </w:r>
      <w:r>
        <w:rPr>
          <w:rFonts w:ascii="Times New Roman" w:hAnsi="Times New Roman" w:cs="Times New Roman"/>
          <w:sz w:val="28"/>
          <w:szCs w:val="28"/>
        </w:rPr>
        <w:t>й» социально-экономического раз</w:t>
      </w:r>
      <w:r w:rsidRPr="002C7CD4">
        <w:rPr>
          <w:rFonts w:ascii="Times New Roman" w:hAnsi="Times New Roman" w:cs="Times New Roman"/>
          <w:sz w:val="28"/>
          <w:szCs w:val="28"/>
        </w:rPr>
        <w:t>вития (иногда называемых стратегическими). Наличие подцелей (целей 2-го</w:t>
      </w:r>
      <w:r>
        <w:rPr>
          <w:rFonts w:ascii="Times New Roman" w:hAnsi="Times New Roman" w:cs="Times New Roman"/>
          <w:sz w:val="28"/>
          <w:szCs w:val="28"/>
        </w:rPr>
        <w:t xml:space="preserve"> </w:t>
      </w:r>
      <w:r w:rsidRPr="002C7CD4">
        <w:rPr>
          <w:rFonts w:ascii="Times New Roman" w:hAnsi="Times New Roman" w:cs="Times New Roman"/>
          <w:sz w:val="28"/>
          <w:szCs w:val="28"/>
        </w:rPr>
        <w:t>и т.д. уровня) и подзадач (задач 2-го и т.д. уровня)</w:t>
      </w:r>
      <w:r>
        <w:rPr>
          <w:rFonts w:ascii="Times New Roman" w:hAnsi="Times New Roman" w:cs="Times New Roman"/>
          <w:sz w:val="28"/>
          <w:szCs w:val="28"/>
        </w:rPr>
        <w:t xml:space="preserve"> </w:t>
      </w:r>
      <w:r w:rsidRPr="002C7CD4">
        <w:rPr>
          <w:rFonts w:ascii="Times New Roman" w:hAnsi="Times New Roman" w:cs="Times New Roman"/>
          <w:sz w:val="28"/>
          <w:szCs w:val="28"/>
        </w:rPr>
        <w:t>может быть оправданно в некоторых случаях, но</w:t>
      </w:r>
      <w:r>
        <w:rPr>
          <w:rFonts w:ascii="Times New Roman" w:hAnsi="Times New Roman" w:cs="Times New Roman"/>
          <w:sz w:val="28"/>
          <w:szCs w:val="28"/>
        </w:rPr>
        <w:t xml:space="preserve"> </w:t>
      </w:r>
      <w:r w:rsidRPr="002C7CD4">
        <w:rPr>
          <w:rFonts w:ascii="Times New Roman" w:hAnsi="Times New Roman" w:cs="Times New Roman"/>
          <w:sz w:val="28"/>
          <w:szCs w:val="28"/>
        </w:rPr>
        <w:t>в целом лучше избегать чрезмерного «ветвления»</w:t>
      </w:r>
      <w:r>
        <w:rPr>
          <w:rFonts w:ascii="Times New Roman" w:hAnsi="Times New Roman" w:cs="Times New Roman"/>
          <w:sz w:val="28"/>
          <w:szCs w:val="28"/>
        </w:rPr>
        <w:t xml:space="preserve"> </w:t>
      </w:r>
      <w:r w:rsidRPr="002C7CD4">
        <w:rPr>
          <w:rFonts w:ascii="Times New Roman" w:hAnsi="Times New Roman" w:cs="Times New Roman"/>
          <w:sz w:val="28"/>
          <w:szCs w:val="28"/>
        </w:rPr>
        <w:t xml:space="preserve">дерева целей и задач. </w:t>
      </w:r>
    </w:p>
    <w:p w:rsidR="00B92179" w:rsidRPr="002C7CD4" w:rsidRDefault="00B92179" w:rsidP="00B9217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 xml:space="preserve">Кроме того, следует учитывать, что </w:t>
      </w:r>
      <w:r>
        <w:rPr>
          <w:rFonts w:ascii="Times New Roman" w:hAnsi="Times New Roman" w:cs="Times New Roman"/>
          <w:sz w:val="28"/>
          <w:szCs w:val="28"/>
        </w:rPr>
        <w:t>в</w:t>
      </w:r>
      <w:r w:rsidRPr="002C7CD4">
        <w:rPr>
          <w:rFonts w:ascii="Times New Roman" w:hAnsi="Times New Roman" w:cs="Times New Roman"/>
          <w:sz w:val="28"/>
          <w:szCs w:val="28"/>
        </w:rPr>
        <w:t>ключенные</w:t>
      </w:r>
      <w:r>
        <w:rPr>
          <w:rFonts w:ascii="Times New Roman" w:hAnsi="Times New Roman" w:cs="Times New Roman"/>
          <w:sz w:val="28"/>
          <w:szCs w:val="28"/>
        </w:rPr>
        <w:t xml:space="preserve"> в стратегию цели и задачи со</w:t>
      </w:r>
      <w:r w:rsidRPr="002C7CD4">
        <w:rPr>
          <w:rFonts w:ascii="Times New Roman" w:hAnsi="Times New Roman" w:cs="Times New Roman"/>
          <w:sz w:val="28"/>
          <w:szCs w:val="28"/>
        </w:rPr>
        <w:t>циально-экономического развития, разумеется,</w:t>
      </w:r>
      <w:r>
        <w:rPr>
          <w:rFonts w:ascii="Times New Roman" w:hAnsi="Times New Roman" w:cs="Times New Roman"/>
          <w:sz w:val="28"/>
          <w:szCs w:val="28"/>
        </w:rPr>
        <w:t xml:space="preserve"> </w:t>
      </w:r>
      <w:r w:rsidRPr="002C7CD4">
        <w:rPr>
          <w:rFonts w:ascii="Times New Roman" w:hAnsi="Times New Roman" w:cs="Times New Roman"/>
          <w:sz w:val="28"/>
          <w:szCs w:val="28"/>
        </w:rPr>
        <w:t>не реализуются все одновременно. В силу разных</w:t>
      </w:r>
      <w:r>
        <w:rPr>
          <w:rFonts w:ascii="Times New Roman" w:hAnsi="Times New Roman" w:cs="Times New Roman"/>
          <w:sz w:val="28"/>
          <w:szCs w:val="28"/>
        </w:rPr>
        <w:t xml:space="preserve"> причин -</w:t>
      </w:r>
      <w:r w:rsidRPr="002C7CD4">
        <w:rPr>
          <w:rFonts w:ascii="Times New Roman" w:hAnsi="Times New Roman" w:cs="Times New Roman"/>
          <w:sz w:val="28"/>
          <w:szCs w:val="28"/>
        </w:rPr>
        <w:t xml:space="preserve"> вз</w:t>
      </w:r>
      <w:r>
        <w:rPr>
          <w:rFonts w:ascii="Times New Roman" w:hAnsi="Times New Roman" w:cs="Times New Roman"/>
          <w:sz w:val="28"/>
          <w:szCs w:val="28"/>
        </w:rPr>
        <w:t>аимообусловленности, неравномер</w:t>
      </w:r>
      <w:r w:rsidRPr="002C7CD4">
        <w:rPr>
          <w:rFonts w:ascii="Times New Roman" w:hAnsi="Times New Roman" w:cs="Times New Roman"/>
          <w:sz w:val="28"/>
          <w:szCs w:val="28"/>
        </w:rPr>
        <w:t>ного ресурсного обеспечения, вариативности</w:t>
      </w:r>
      <w:r>
        <w:rPr>
          <w:rFonts w:ascii="Times New Roman" w:hAnsi="Times New Roman" w:cs="Times New Roman"/>
          <w:sz w:val="28"/>
          <w:szCs w:val="28"/>
        </w:rPr>
        <w:t xml:space="preserve"> </w:t>
      </w:r>
      <w:r w:rsidRPr="002C7CD4">
        <w:rPr>
          <w:rFonts w:ascii="Times New Roman" w:hAnsi="Times New Roman" w:cs="Times New Roman"/>
          <w:sz w:val="28"/>
          <w:szCs w:val="28"/>
        </w:rPr>
        <w:t>внешних фактор</w:t>
      </w:r>
      <w:r>
        <w:rPr>
          <w:rFonts w:ascii="Times New Roman" w:hAnsi="Times New Roman" w:cs="Times New Roman"/>
          <w:sz w:val="28"/>
          <w:szCs w:val="28"/>
        </w:rPr>
        <w:t>ов и т.п. — достижение одних це</w:t>
      </w:r>
      <w:r w:rsidRPr="002C7CD4">
        <w:rPr>
          <w:rFonts w:ascii="Times New Roman" w:hAnsi="Times New Roman" w:cs="Times New Roman"/>
          <w:sz w:val="28"/>
          <w:szCs w:val="28"/>
        </w:rPr>
        <w:t>лей (решение од</w:t>
      </w:r>
      <w:r>
        <w:rPr>
          <w:rFonts w:ascii="Times New Roman" w:hAnsi="Times New Roman" w:cs="Times New Roman"/>
          <w:sz w:val="28"/>
          <w:szCs w:val="28"/>
        </w:rPr>
        <w:t>них задач) предшествует достиже</w:t>
      </w:r>
      <w:r w:rsidRPr="002C7CD4">
        <w:rPr>
          <w:rFonts w:ascii="Times New Roman" w:hAnsi="Times New Roman" w:cs="Times New Roman"/>
          <w:sz w:val="28"/>
          <w:szCs w:val="28"/>
        </w:rPr>
        <w:t>нию (решению) других. Следовательно, некоторые</w:t>
      </w:r>
      <w:r>
        <w:rPr>
          <w:rFonts w:ascii="Times New Roman" w:hAnsi="Times New Roman" w:cs="Times New Roman"/>
          <w:sz w:val="28"/>
          <w:szCs w:val="28"/>
        </w:rPr>
        <w:t xml:space="preserve"> </w:t>
      </w:r>
      <w:r w:rsidRPr="002C7CD4">
        <w:rPr>
          <w:rFonts w:ascii="Times New Roman" w:hAnsi="Times New Roman" w:cs="Times New Roman"/>
          <w:sz w:val="28"/>
          <w:szCs w:val="28"/>
        </w:rPr>
        <w:t xml:space="preserve">цели стратегии </w:t>
      </w:r>
      <w:r>
        <w:rPr>
          <w:rFonts w:ascii="Times New Roman" w:hAnsi="Times New Roman" w:cs="Times New Roman"/>
          <w:sz w:val="28"/>
          <w:szCs w:val="28"/>
        </w:rPr>
        <w:t>могут быть достигнуты, а некото</w:t>
      </w:r>
      <w:r w:rsidRPr="002C7CD4">
        <w:rPr>
          <w:rFonts w:ascii="Times New Roman" w:hAnsi="Times New Roman" w:cs="Times New Roman"/>
          <w:sz w:val="28"/>
          <w:szCs w:val="28"/>
        </w:rPr>
        <w:t>рые задачи — решены до завершения реализации</w:t>
      </w:r>
      <w:r>
        <w:rPr>
          <w:rFonts w:ascii="Times New Roman" w:hAnsi="Times New Roman" w:cs="Times New Roman"/>
          <w:sz w:val="28"/>
          <w:szCs w:val="28"/>
        </w:rPr>
        <w:t xml:space="preserve"> </w:t>
      </w:r>
      <w:r w:rsidRPr="002C7CD4">
        <w:rPr>
          <w:rFonts w:ascii="Times New Roman" w:hAnsi="Times New Roman" w:cs="Times New Roman"/>
          <w:sz w:val="28"/>
          <w:szCs w:val="28"/>
        </w:rPr>
        <w:t>стратегии в целом.</w:t>
      </w:r>
    </w:p>
    <w:p w:rsidR="00B92179" w:rsidRPr="002C7CD4" w:rsidRDefault="00B92179" w:rsidP="00B9217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Изложенное позволяет сделать вывод о том, что совокупность целей и задач </w:t>
      </w:r>
      <w:r w:rsidRPr="002C7CD4">
        <w:rPr>
          <w:rFonts w:ascii="Times New Roman" w:hAnsi="Times New Roman" w:cs="Times New Roman"/>
          <w:sz w:val="28"/>
          <w:szCs w:val="28"/>
        </w:rPr>
        <w:t>стратегии нуждается в приоритизации</w:t>
      </w:r>
      <w:r>
        <w:rPr>
          <w:rFonts w:ascii="Times New Roman" w:hAnsi="Times New Roman" w:cs="Times New Roman"/>
          <w:sz w:val="28"/>
          <w:szCs w:val="28"/>
        </w:rPr>
        <w:t xml:space="preserve">. </w:t>
      </w:r>
      <w:r w:rsidRPr="002C7CD4">
        <w:rPr>
          <w:rFonts w:ascii="Times New Roman" w:hAnsi="Times New Roman" w:cs="Times New Roman"/>
          <w:sz w:val="28"/>
          <w:szCs w:val="28"/>
        </w:rPr>
        <w:t>Критерии п</w:t>
      </w:r>
      <w:r>
        <w:rPr>
          <w:rFonts w:ascii="Times New Roman" w:hAnsi="Times New Roman" w:cs="Times New Roman"/>
          <w:sz w:val="28"/>
          <w:szCs w:val="28"/>
        </w:rPr>
        <w:t>риоритетности могут быть, напри</w:t>
      </w:r>
      <w:r w:rsidRPr="002C7CD4">
        <w:rPr>
          <w:rFonts w:ascii="Times New Roman" w:hAnsi="Times New Roman" w:cs="Times New Roman"/>
          <w:sz w:val="28"/>
          <w:szCs w:val="28"/>
        </w:rPr>
        <w:t>мер, такими:</w:t>
      </w:r>
    </w:p>
    <w:p w:rsidR="00B92179" w:rsidRPr="002C7CD4" w:rsidRDefault="00B92179" w:rsidP="00B92179">
      <w:pPr>
        <w:autoSpaceDE w:val="0"/>
        <w:autoSpaceDN w:val="0"/>
        <w:adjustRightInd w:val="0"/>
        <w:spacing w:after="0" w:line="240" w:lineRule="auto"/>
        <w:ind w:firstLine="567"/>
        <w:jc w:val="both"/>
        <w:rPr>
          <w:rFonts w:ascii="Times New Roman" w:hAnsi="Times New Roman" w:cs="Times New Roman"/>
          <w:sz w:val="28"/>
          <w:szCs w:val="28"/>
        </w:rPr>
      </w:pPr>
      <w:r w:rsidRPr="002C7CD4">
        <w:rPr>
          <w:rFonts w:ascii="Times New Roman" w:hAnsi="Times New Roman" w:cs="Times New Roman"/>
          <w:sz w:val="28"/>
          <w:szCs w:val="28"/>
        </w:rPr>
        <w:t>• соотнесение цели (задачи) с аналогичными</w:t>
      </w:r>
      <w:r>
        <w:rPr>
          <w:rFonts w:ascii="Times New Roman" w:hAnsi="Times New Roman" w:cs="Times New Roman"/>
          <w:sz w:val="28"/>
          <w:szCs w:val="28"/>
        </w:rPr>
        <w:t xml:space="preserve"> </w:t>
      </w:r>
      <w:r w:rsidRPr="002C7CD4">
        <w:rPr>
          <w:rFonts w:ascii="Times New Roman" w:hAnsi="Times New Roman" w:cs="Times New Roman"/>
          <w:sz w:val="28"/>
          <w:szCs w:val="28"/>
        </w:rPr>
        <w:t>или близкими целями (задачами) региональных,</w:t>
      </w:r>
      <w:r>
        <w:rPr>
          <w:rFonts w:ascii="Times New Roman" w:hAnsi="Times New Roman" w:cs="Times New Roman"/>
          <w:sz w:val="28"/>
          <w:szCs w:val="28"/>
        </w:rPr>
        <w:t xml:space="preserve"> </w:t>
      </w:r>
      <w:r w:rsidRPr="002C7CD4">
        <w:rPr>
          <w:rFonts w:ascii="Times New Roman" w:hAnsi="Times New Roman" w:cs="Times New Roman"/>
          <w:sz w:val="28"/>
          <w:szCs w:val="28"/>
        </w:rPr>
        <w:t>межрегиональных или федеральных стратегий</w:t>
      </w:r>
      <w:r>
        <w:rPr>
          <w:rFonts w:ascii="Times New Roman" w:hAnsi="Times New Roman" w:cs="Times New Roman"/>
          <w:sz w:val="28"/>
          <w:szCs w:val="28"/>
        </w:rPr>
        <w:t xml:space="preserve"> </w:t>
      </w:r>
      <w:r w:rsidRPr="002C7CD4">
        <w:rPr>
          <w:rFonts w:ascii="Times New Roman" w:hAnsi="Times New Roman" w:cs="Times New Roman"/>
          <w:sz w:val="28"/>
          <w:szCs w:val="28"/>
        </w:rPr>
        <w:t>и долгосрочных программ;</w:t>
      </w:r>
    </w:p>
    <w:p w:rsidR="00B92179" w:rsidRPr="002C7CD4" w:rsidRDefault="00B92179" w:rsidP="00B92179">
      <w:pPr>
        <w:autoSpaceDE w:val="0"/>
        <w:autoSpaceDN w:val="0"/>
        <w:adjustRightInd w:val="0"/>
        <w:spacing w:after="0" w:line="240" w:lineRule="auto"/>
        <w:ind w:firstLine="567"/>
        <w:jc w:val="both"/>
        <w:rPr>
          <w:rFonts w:ascii="Times New Roman" w:hAnsi="Times New Roman" w:cs="Times New Roman"/>
          <w:sz w:val="28"/>
          <w:szCs w:val="28"/>
        </w:rPr>
      </w:pPr>
      <w:r w:rsidRPr="002C7CD4">
        <w:rPr>
          <w:rFonts w:ascii="Times New Roman" w:hAnsi="Times New Roman" w:cs="Times New Roman"/>
          <w:sz w:val="28"/>
          <w:szCs w:val="28"/>
        </w:rPr>
        <w:t>• степень неотложности решения проблемы,</w:t>
      </w:r>
      <w:r>
        <w:rPr>
          <w:rFonts w:ascii="Times New Roman" w:hAnsi="Times New Roman" w:cs="Times New Roman"/>
          <w:sz w:val="28"/>
          <w:szCs w:val="28"/>
        </w:rPr>
        <w:t xml:space="preserve"> </w:t>
      </w:r>
      <w:r w:rsidRPr="002C7CD4">
        <w:rPr>
          <w:rFonts w:ascii="Times New Roman" w:hAnsi="Times New Roman" w:cs="Times New Roman"/>
          <w:sz w:val="28"/>
          <w:szCs w:val="28"/>
        </w:rPr>
        <w:t>на которую направлена цель (задача);</w:t>
      </w:r>
    </w:p>
    <w:p w:rsidR="00B92179" w:rsidRPr="002C7CD4" w:rsidRDefault="00B92179" w:rsidP="00B92179">
      <w:pPr>
        <w:autoSpaceDE w:val="0"/>
        <w:autoSpaceDN w:val="0"/>
        <w:adjustRightInd w:val="0"/>
        <w:spacing w:after="0" w:line="240" w:lineRule="auto"/>
        <w:ind w:firstLine="567"/>
        <w:jc w:val="both"/>
        <w:rPr>
          <w:rFonts w:ascii="Times New Roman" w:hAnsi="Times New Roman" w:cs="Times New Roman"/>
          <w:sz w:val="28"/>
          <w:szCs w:val="28"/>
        </w:rPr>
      </w:pPr>
      <w:r w:rsidRPr="002C7CD4">
        <w:rPr>
          <w:rFonts w:ascii="Times New Roman" w:hAnsi="Times New Roman" w:cs="Times New Roman"/>
          <w:sz w:val="28"/>
          <w:szCs w:val="28"/>
        </w:rPr>
        <w:t>• влияние ц</w:t>
      </w:r>
      <w:r>
        <w:rPr>
          <w:rFonts w:ascii="Times New Roman" w:hAnsi="Times New Roman" w:cs="Times New Roman"/>
          <w:sz w:val="28"/>
          <w:szCs w:val="28"/>
        </w:rPr>
        <w:t>ели (задачи) на другие цели (за</w:t>
      </w:r>
      <w:r w:rsidRPr="002C7CD4">
        <w:rPr>
          <w:rFonts w:ascii="Times New Roman" w:hAnsi="Times New Roman" w:cs="Times New Roman"/>
          <w:sz w:val="28"/>
          <w:szCs w:val="28"/>
        </w:rPr>
        <w:t>дачи);</w:t>
      </w:r>
    </w:p>
    <w:p w:rsidR="00B92179" w:rsidRPr="002C7CD4" w:rsidRDefault="00B92179" w:rsidP="00B92179">
      <w:pPr>
        <w:autoSpaceDE w:val="0"/>
        <w:autoSpaceDN w:val="0"/>
        <w:adjustRightInd w:val="0"/>
        <w:spacing w:after="0" w:line="240" w:lineRule="auto"/>
        <w:ind w:firstLine="567"/>
        <w:jc w:val="both"/>
        <w:rPr>
          <w:rFonts w:ascii="Times New Roman" w:hAnsi="Times New Roman" w:cs="Times New Roman"/>
          <w:sz w:val="28"/>
          <w:szCs w:val="28"/>
        </w:rPr>
      </w:pPr>
      <w:r w:rsidRPr="002C7CD4">
        <w:rPr>
          <w:rFonts w:ascii="Times New Roman" w:hAnsi="Times New Roman" w:cs="Times New Roman"/>
          <w:sz w:val="28"/>
          <w:szCs w:val="28"/>
        </w:rPr>
        <w:t>• бюджетный эффект от достижения цели</w:t>
      </w:r>
      <w:r>
        <w:rPr>
          <w:rFonts w:ascii="Times New Roman" w:hAnsi="Times New Roman" w:cs="Times New Roman"/>
          <w:sz w:val="28"/>
          <w:szCs w:val="28"/>
        </w:rPr>
        <w:t xml:space="preserve"> </w:t>
      </w:r>
      <w:r w:rsidRPr="002C7CD4">
        <w:rPr>
          <w:rFonts w:ascii="Times New Roman" w:hAnsi="Times New Roman" w:cs="Times New Roman"/>
          <w:sz w:val="28"/>
          <w:szCs w:val="28"/>
        </w:rPr>
        <w:t>(решения задачи);</w:t>
      </w:r>
    </w:p>
    <w:p w:rsidR="00B92179" w:rsidRPr="002C7CD4" w:rsidRDefault="00B92179" w:rsidP="00B92179">
      <w:pPr>
        <w:autoSpaceDE w:val="0"/>
        <w:autoSpaceDN w:val="0"/>
        <w:adjustRightInd w:val="0"/>
        <w:spacing w:after="0" w:line="240" w:lineRule="auto"/>
        <w:ind w:firstLine="567"/>
        <w:jc w:val="both"/>
        <w:rPr>
          <w:rFonts w:ascii="Times New Roman" w:hAnsi="Times New Roman" w:cs="Times New Roman"/>
          <w:sz w:val="28"/>
          <w:szCs w:val="28"/>
        </w:rPr>
      </w:pPr>
      <w:r w:rsidRPr="002C7CD4">
        <w:rPr>
          <w:rFonts w:ascii="Times New Roman" w:hAnsi="Times New Roman" w:cs="Times New Roman"/>
          <w:sz w:val="28"/>
          <w:szCs w:val="28"/>
        </w:rPr>
        <w:t>• социальный эффект от достижения цели</w:t>
      </w:r>
      <w:r>
        <w:rPr>
          <w:rFonts w:ascii="Times New Roman" w:hAnsi="Times New Roman" w:cs="Times New Roman"/>
          <w:sz w:val="28"/>
          <w:szCs w:val="28"/>
        </w:rPr>
        <w:t xml:space="preserve"> </w:t>
      </w:r>
      <w:r w:rsidRPr="002C7CD4">
        <w:rPr>
          <w:rFonts w:ascii="Times New Roman" w:hAnsi="Times New Roman" w:cs="Times New Roman"/>
          <w:sz w:val="28"/>
          <w:szCs w:val="28"/>
        </w:rPr>
        <w:t>(решения задачи);</w:t>
      </w:r>
    </w:p>
    <w:p w:rsidR="00B92179" w:rsidRPr="002C7CD4" w:rsidRDefault="00B92179" w:rsidP="00B92179">
      <w:pPr>
        <w:autoSpaceDE w:val="0"/>
        <w:autoSpaceDN w:val="0"/>
        <w:adjustRightInd w:val="0"/>
        <w:spacing w:after="0" w:line="240" w:lineRule="auto"/>
        <w:ind w:firstLine="567"/>
        <w:jc w:val="both"/>
        <w:rPr>
          <w:rFonts w:ascii="Times New Roman" w:hAnsi="Times New Roman" w:cs="Times New Roman"/>
          <w:sz w:val="28"/>
          <w:szCs w:val="28"/>
        </w:rPr>
      </w:pPr>
      <w:r w:rsidRPr="002C7CD4">
        <w:rPr>
          <w:rFonts w:ascii="Times New Roman" w:hAnsi="Times New Roman" w:cs="Times New Roman"/>
          <w:sz w:val="28"/>
          <w:szCs w:val="28"/>
        </w:rPr>
        <w:t>• вероятность</w:t>
      </w:r>
      <w:r>
        <w:rPr>
          <w:rFonts w:ascii="Times New Roman" w:hAnsi="Times New Roman" w:cs="Times New Roman"/>
          <w:sz w:val="28"/>
          <w:szCs w:val="28"/>
        </w:rPr>
        <w:t xml:space="preserve"> софинансирования меропри</w:t>
      </w:r>
      <w:r w:rsidRPr="002C7CD4">
        <w:rPr>
          <w:rFonts w:ascii="Times New Roman" w:hAnsi="Times New Roman" w:cs="Times New Roman"/>
          <w:sz w:val="28"/>
          <w:szCs w:val="28"/>
        </w:rPr>
        <w:t>ятий по достижению цели (решению задачи) из</w:t>
      </w:r>
      <w:r>
        <w:rPr>
          <w:rFonts w:ascii="Times New Roman" w:hAnsi="Times New Roman" w:cs="Times New Roman"/>
          <w:sz w:val="28"/>
          <w:szCs w:val="28"/>
        </w:rPr>
        <w:t xml:space="preserve"> </w:t>
      </w:r>
      <w:r w:rsidRPr="002C7CD4">
        <w:rPr>
          <w:rFonts w:ascii="Times New Roman" w:hAnsi="Times New Roman" w:cs="Times New Roman"/>
          <w:sz w:val="28"/>
          <w:szCs w:val="28"/>
        </w:rPr>
        <w:t>бюджетов других уровней или внебюджетных</w:t>
      </w:r>
      <w:r>
        <w:rPr>
          <w:rFonts w:ascii="Times New Roman" w:hAnsi="Times New Roman" w:cs="Times New Roman"/>
          <w:sz w:val="28"/>
          <w:szCs w:val="28"/>
        </w:rPr>
        <w:t xml:space="preserve"> </w:t>
      </w:r>
      <w:r w:rsidRPr="002C7CD4">
        <w:rPr>
          <w:rFonts w:ascii="Times New Roman" w:hAnsi="Times New Roman" w:cs="Times New Roman"/>
          <w:sz w:val="28"/>
          <w:szCs w:val="28"/>
        </w:rPr>
        <w:t>источников</w:t>
      </w:r>
      <w:r w:rsidR="008201A0">
        <w:rPr>
          <w:rStyle w:val="a5"/>
          <w:rFonts w:ascii="Times New Roman" w:hAnsi="Times New Roman" w:cs="Times New Roman"/>
          <w:sz w:val="28"/>
          <w:szCs w:val="28"/>
        </w:rPr>
        <w:footnoteReference w:id="3"/>
      </w:r>
      <w:r w:rsidRPr="002C7CD4">
        <w:rPr>
          <w:rFonts w:ascii="Times New Roman" w:hAnsi="Times New Roman" w:cs="Times New Roman"/>
          <w:sz w:val="28"/>
          <w:szCs w:val="28"/>
        </w:rPr>
        <w:t>.</w:t>
      </w:r>
    </w:p>
    <w:p w:rsidR="00B92179" w:rsidRPr="002C7CD4" w:rsidRDefault="00B92179" w:rsidP="00B92179">
      <w:pPr>
        <w:autoSpaceDE w:val="0"/>
        <w:autoSpaceDN w:val="0"/>
        <w:adjustRightInd w:val="0"/>
        <w:spacing w:after="0" w:line="240" w:lineRule="auto"/>
        <w:ind w:firstLine="567"/>
        <w:jc w:val="both"/>
        <w:rPr>
          <w:rFonts w:ascii="Times New Roman" w:hAnsi="Times New Roman" w:cs="Times New Roman"/>
          <w:sz w:val="28"/>
          <w:szCs w:val="28"/>
        </w:rPr>
      </w:pPr>
      <w:r w:rsidRPr="002C7CD4">
        <w:rPr>
          <w:rFonts w:ascii="Times New Roman" w:hAnsi="Times New Roman" w:cs="Times New Roman"/>
          <w:sz w:val="28"/>
          <w:szCs w:val="28"/>
        </w:rPr>
        <w:t>Так, в Стратегии комплексного развития городского</w:t>
      </w:r>
      <w:r>
        <w:rPr>
          <w:rFonts w:ascii="Times New Roman" w:hAnsi="Times New Roman" w:cs="Times New Roman"/>
          <w:sz w:val="28"/>
          <w:szCs w:val="28"/>
        </w:rPr>
        <w:t xml:space="preserve"> </w:t>
      </w:r>
      <w:r w:rsidRPr="002C7CD4">
        <w:rPr>
          <w:rFonts w:ascii="Times New Roman" w:hAnsi="Times New Roman" w:cs="Times New Roman"/>
          <w:sz w:val="28"/>
          <w:szCs w:val="28"/>
        </w:rPr>
        <w:t xml:space="preserve">округа Самара на период до 2025 </w:t>
      </w:r>
      <w:r w:rsidRPr="00D82FCE">
        <w:rPr>
          <w:rFonts w:ascii="Times New Roman" w:hAnsi="Times New Roman" w:cs="Times New Roman"/>
          <w:sz w:val="28"/>
          <w:szCs w:val="28"/>
        </w:rPr>
        <w:t>года</w:t>
      </w:r>
      <w:r w:rsidR="00D82FCE">
        <w:rPr>
          <w:rFonts w:ascii="Times New Roman" w:hAnsi="Times New Roman" w:cs="Times New Roman"/>
          <w:sz w:val="28"/>
          <w:szCs w:val="28"/>
        </w:rPr>
        <w:t>, утвержденной решением Думы городского округа Самара от 26.09.2013 № 358,</w:t>
      </w:r>
      <w:r w:rsidRPr="002C7CD4">
        <w:rPr>
          <w:rFonts w:ascii="Times New Roman" w:hAnsi="Times New Roman" w:cs="Times New Roman"/>
          <w:sz w:val="28"/>
          <w:szCs w:val="28"/>
        </w:rPr>
        <w:t xml:space="preserve"> выделенные</w:t>
      </w:r>
      <w:r>
        <w:rPr>
          <w:rFonts w:ascii="Times New Roman" w:hAnsi="Times New Roman" w:cs="Times New Roman"/>
          <w:sz w:val="28"/>
          <w:szCs w:val="28"/>
        </w:rPr>
        <w:t xml:space="preserve"> </w:t>
      </w:r>
      <w:r w:rsidRPr="002C7CD4">
        <w:rPr>
          <w:rFonts w:ascii="Times New Roman" w:hAnsi="Times New Roman" w:cs="Times New Roman"/>
          <w:sz w:val="28"/>
          <w:szCs w:val="28"/>
        </w:rPr>
        <w:t>10 стратегически значимых направлений развития</w:t>
      </w:r>
      <w:r>
        <w:rPr>
          <w:rFonts w:ascii="Times New Roman" w:hAnsi="Times New Roman" w:cs="Times New Roman"/>
          <w:sz w:val="28"/>
          <w:szCs w:val="28"/>
        </w:rPr>
        <w:t xml:space="preserve"> </w:t>
      </w:r>
      <w:r w:rsidRPr="002C7CD4">
        <w:rPr>
          <w:rFonts w:ascii="Times New Roman" w:hAnsi="Times New Roman" w:cs="Times New Roman"/>
          <w:sz w:val="28"/>
          <w:szCs w:val="28"/>
        </w:rPr>
        <w:t>городского округа, с учетом их роли в стратегическом</w:t>
      </w:r>
      <w:r>
        <w:rPr>
          <w:rFonts w:ascii="Times New Roman" w:hAnsi="Times New Roman" w:cs="Times New Roman"/>
          <w:sz w:val="28"/>
          <w:szCs w:val="28"/>
        </w:rPr>
        <w:t xml:space="preserve"> </w:t>
      </w:r>
      <w:r w:rsidRPr="002C7CD4">
        <w:rPr>
          <w:rFonts w:ascii="Times New Roman" w:hAnsi="Times New Roman" w:cs="Times New Roman"/>
          <w:sz w:val="28"/>
          <w:szCs w:val="28"/>
        </w:rPr>
        <w:t>развитии, были подразделены на следующие группы:</w:t>
      </w:r>
    </w:p>
    <w:p w:rsidR="00B92179" w:rsidRPr="002C7CD4" w:rsidRDefault="00B92179" w:rsidP="00B92179">
      <w:pPr>
        <w:autoSpaceDE w:val="0"/>
        <w:autoSpaceDN w:val="0"/>
        <w:adjustRightInd w:val="0"/>
        <w:spacing w:after="0" w:line="240" w:lineRule="auto"/>
        <w:ind w:firstLine="567"/>
        <w:jc w:val="both"/>
        <w:rPr>
          <w:rFonts w:ascii="Times New Roman" w:hAnsi="Times New Roman" w:cs="Times New Roman"/>
          <w:sz w:val="28"/>
          <w:szCs w:val="28"/>
        </w:rPr>
      </w:pPr>
      <w:r w:rsidRPr="002C7CD4">
        <w:rPr>
          <w:rFonts w:ascii="Times New Roman" w:hAnsi="Times New Roman" w:cs="Times New Roman"/>
          <w:sz w:val="28"/>
          <w:szCs w:val="28"/>
        </w:rPr>
        <w:lastRenderedPageBreak/>
        <w:t>• базовые направления, являющиеся основой</w:t>
      </w:r>
      <w:r>
        <w:rPr>
          <w:rFonts w:ascii="Times New Roman" w:hAnsi="Times New Roman" w:cs="Times New Roman"/>
          <w:sz w:val="28"/>
          <w:szCs w:val="28"/>
        </w:rPr>
        <w:t xml:space="preserve"> </w:t>
      </w:r>
      <w:r w:rsidRPr="002C7CD4">
        <w:rPr>
          <w:rFonts w:ascii="Times New Roman" w:hAnsi="Times New Roman" w:cs="Times New Roman"/>
          <w:sz w:val="28"/>
          <w:szCs w:val="28"/>
        </w:rPr>
        <w:t>для развития местн</w:t>
      </w:r>
      <w:r>
        <w:rPr>
          <w:rFonts w:ascii="Times New Roman" w:hAnsi="Times New Roman" w:cs="Times New Roman"/>
          <w:sz w:val="28"/>
          <w:szCs w:val="28"/>
        </w:rPr>
        <w:t>ого сообщества (развитие культу</w:t>
      </w:r>
      <w:r w:rsidRPr="002C7CD4">
        <w:rPr>
          <w:rFonts w:ascii="Times New Roman" w:hAnsi="Times New Roman" w:cs="Times New Roman"/>
          <w:sz w:val="28"/>
          <w:szCs w:val="28"/>
        </w:rPr>
        <w:t>ры, дополнительно</w:t>
      </w:r>
      <w:r>
        <w:rPr>
          <w:rFonts w:ascii="Times New Roman" w:hAnsi="Times New Roman" w:cs="Times New Roman"/>
          <w:sz w:val="28"/>
          <w:szCs w:val="28"/>
        </w:rPr>
        <w:t>го образования и городских сооб</w:t>
      </w:r>
      <w:r w:rsidRPr="002C7CD4">
        <w:rPr>
          <w:rFonts w:ascii="Times New Roman" w:hAnsi="Times New Roman" w:cs="Times New Roman"/>
          <w:sz w:val="28"/>
          <w:szCs w:val="28"/>
        </w:rPr>
        <w:t>ществ);</w:t>
      </w:r>
    </w:p>
    <w:p w:rsidR="00B92179" w:rsidRPr="002C7CD4" w:rsidRDefault="00B92179" w:rsidP="00B92179">
      <w:pPr>
        <w:autoSpaceDE w:val="0"/>
        <w:autoSpaceDN w:val="0"/>
        <w:adjustRightInd w:val="0"/>
        <w:spacing w:after="0" w:line="240" w:lineRule="auto"/>
        <w:ind w:firstLine="567"/>
        <w:jc w:val="both"/>
        <w:rPr>
          <w:rFonts w:ascii="Times New Roman" w:hAnsi="Times New Roman" w:cs="Times New Roman"/>
          <w:sz w:val="28"/>
          <w:szCs w:val="28"/>
        </w:rPr>
      </w:pPr>
      <w:r w:rsidRPr="002C7CD4">
        <w:rPr>
          <w:rFonts w:ascii="Times New Roman" w:hAnsi="Times New Roman" w:cs="Times New Roman"/>
          <w:sz w:val="28"/>
          <w:szCs w:val="28"/>
        </w:rPr>
        <w:t>• фоново-ст</w:t>
      </w:r>
      <w:r>
        <w:rPr>
          <w:rFonts w:ascii="Times New Roman" w:hAnsi="Times New Roman" w:cs="Times New Roman"/>
          <w:sz w:val="28"/>
          <w:szCs w:val="28"/>
        </w:rPr>
        <w:t>ягивающие, задающие принципиаль</w:t>
      </w:r>
      <w:r w:rsidRPr="002C7CD4">
        <w:rPr>
          <w:rFonts w:ascii="Times New Roman" w:hAnsi="Times New Roman" w:cs="Times New Roman"/>
          <w:sz w:val="28"/>
          <w:szCs w:val="28"/>
        </w:rPr>
        <w:t>ную основу для др</w:t>
      </w:r>
      <w:r>
        <w:rPr>
          <w:rFonts w:ascii="Times New Roman" w:hAnsi="Times New Roman" w:cs="Times New Roman"/>
          <w:sz w:val="28"/>
          <w:szCs w:val="28"/>
        </w:rPr>
        <w:t>угих направлений (пространствен</w:t>
      </w:r>
      <w:r w:rsidRPr="002C7CD4">
        <w:rPr>
          <w:rFonts w:ascii="Times New Roman" w:hAnsi="Times New Roman" w:cs="Times New Roman"/>
          <w:sz w:val="28"/>
          <w:szCs w:val="28"/>
        </w:rPr>
        <w:t>ное и градоэкологическое развитие);</w:t>
      </w:r>
    </w:p>
    <w:p w:rsidR="00B92179" w:rsidRPr="002C7CD4" w:rsidRDefault="00B92179" w:rsidP="00B92179">
      <w:pPr>
        <w:autoSpaceDE w:val="0"/>
        <w:autoSpaceDN w:val="0"/>
        <w:adjustRightInd w:val="0"/>
        <w:spacing w:after="0" w:line="240" w:lineRule="auto"/>
        <w:ind w:firstLine="567"/>
        <w:jc w:val="both"/>
        <w:rPr>
          <w:rFonts w:ascii="Times New Roman" w:hAnsi="Times New Roman" w:cs="Times New Roman"/>
          <w:sz w:val="28"/>
          <w:szCs w:val="28"/>
        </w:rPr>
      </w:pPr>
      <w:r w:rsidRPr="002C7CD4">
        <w:rPr>
          <w:rFonts w:ascii="Times New Roman" w:hAnsi="Times New Roman" w:cs="Times New Roman"/>
          <w:sz w:val="28"/>
          <w:szCs w:val="28"/>
        </w:rPr>
        <w:t>• ключевые, открывающие городской округ для</w:t>
      </w:r>
      <w:r>
        <w:rPr>
          <w:rFonts w:ascii="Times New Roman" w:hAnsi="Times New Roman" w:cs="Times New Roman"/>
          <w:sz w:val="28"/>
          <w:szCs w:val="28"/>
        </w:rPr>
        <w:t xml:space="preserve"> </w:t>
      </w:r>
      <w:r w:rsidRPr="002C7CD4">
        <w:rPr>
          <w:rFonts w:ascii="Times New Roman" w:hAnsi="Times New Roman" w:cs="Times New Roman"/>
          <w:sz w:val="28"/>
          <w:szCs w:val="28"/>
        </w:rPr>
        <w:t>внешней среды (тра</w:t>
      </w:r>
      <w:r>
        <w:rPr>
          <w:rFonts w:ascii="Times New Roman" w:hAnsi="Times New Roman" w:cs="Times New Roman"/>
          <w:sz w:val="28"/>
          <w:szCs w:val="28"/>
        </w:rPr>
        <w:t>нспортно-логистическое и турист</w:t>
      </w:r>
      <w:r w:rsidRPr="002C7CD4">
        <w:rPr>
          <w:rFonts w:ascii="Times New Roman" w:hAnsi="Times New Roman" w:cs="Times New Roman"/>
          <w:sz w:val="28"/>
          <w:szCs w:val="28"/>
        </w:rPr>
        <w:t>ско-рекреационное);</w:t>
      </w:r>
    </w:p>
    <w:p w:rsidR="00B92179" w:rsidRPr="002C7CD4" w:rsidRDefault="00B92179" w:rsidP="00B92179">
      <w:pPr>
        <w:autoSpaceDE w:val="0"/>
        <w:autoSpaceDN w:val="0"/>
        <w:adjustRightInd w:val="0"/>
        <w:spacing w:after="0" w:line="240" w:lineRule="auto"/>
        <w:ind w:firstLine="567"/>
        <w:jc w:val="both"/>
        <w:rPr>
          <w:rFonts w:ascii="Times New Roman" w:hAnsi="Times New Roman" w:cs="Times New Roman"/>
          <w:sz w:val="28"/>
          <w:szCs w:val="28"/>
        </w:rPr>
      </w:pPr>
      <w:r w:rsidRPr="002C7CD4">
        <w:rPr>
          <w:rFonts w:ascii="Times New Roman" w:hAnsi="Times New Roman" w:cs="Times New Roman"/>
          <w:sz w:val="28"/>
          <w:szCs w:val="28"/>
        </w:rPr>
        <w:t>• прорывные, задающие «ядра» новой активности</w:t>
      </w:r>
      <w:r>
        <w:rPr>
          <w:rFonts w:ascii="Times New Roman" w:hAnsi="Times New Roman" w:cs="Times New Roman"/>
          <w:sz w:val="28"/>
          <w:szCs w:val="28"/>
        </w:rPr>
        <w:t xml:space="preserve"> </w:t>
      </w:r>
      <w:r w:rsidRPr="002C7CD4">
        <w:rPr>
          <w:rFonts w:ascii="Times New Roman" w:hAnsi="Times New Roman" w:cs="Times New Roman"/>
          <w:sz w:val="28"/>
          <w:szCs w:val="28"/>
        </w:rPr>
        <w:t>(инновационно-технологическое, коммуникационное</w:t>
      </w:r>
      <w:r>
        <w:rPr>
          <w:rFonts w:ascii="Times New Roman" w:hAnsi="Times New Roman" w:cs="Times New Roman"/>
          <w:sz w:val="28"/>
          <w:szCs w:val="28"/>
        </w:rPr>
        <w:t xml:space="preserve"> </w:t>
      </w:r>
      <w:r w:rsidRPr="002C7CD4">
        <w:rPr>
          <w:rFonts w:ascii="Times New Roman" w:hAnsi="Times New Roman" w:cs="Times New Roman"/>
          <w:sz w:val="28"/>
          <w:szCs w:val="28"/>
        </w:rPr>
        <w:t>развитие и разви</w:t>
      </w:r>
      <w:r>
        <w:rPr>
          <w:rFonts w:ascii="Times New Roman" w:hAnsi="Times New Roman" w:cs="Times New Roman"/>
          <w:sz w:val="28"/>
          <w:szCs w:val="28"/>
        </w:rPr>
        <w:t>тие деловой среды и предпринима</w:t>
      </w:r>
      <w:r w:rsidRPr="002C7CD4">
        <w:rPr>
          <w:rFonts w:ascii="Times New Roman" w:hAnsi="Times New Roman" w:cs="Times New Roman"/>
          <w:sz w:val="28"/>
          <w:szCs w:val="28"/>
        </w:rPr>
        <w:t>тельства).</w:t>
      </w:r>
    </w:p>
    <w:p w:rsidR="00B92179" w:rsidRPr="002C7CD4" w:rsidRDefault="00B92179" w:rsidP="00B92179">
      <w:pPr>
        <w:autoSpaceDE w:val="0"/>
        <w:autoSpaceDN w:val="0"/>
        <w:adjustRightInd w:val="0"/>
        <w:spacing w:after="0" w:line="240" w:lineRule="auto"/>
        <w:ind w:firstLine="567"/>
        <w:jc w:val="both"/>
        <w:rPr>
          <w:rFonts w:ascii="Times New Roman" w:hAnsi="Times New Roman" w:cs="Times New Roman"/>
          <w:sz w:val="28"/>
          <w:szCs w:val="28"/>
        </w:rPr>
      </w:pPr>
      <w:r w:rsidRPr="002C7CD4">
        <w:rPr>
          <w:rFonts w:ascii="Times New Roman" w:hAnsi="Times New Roman" w:cs="Times New Roman"/>
          <w:sz w:val="28"/>
          <w:szCs w:val="28"/>
        </w:rPr>
        <w:t>Внутри каждог</w:t>
      </w:r>
      <w:r>
        <w:rPr>
          <w:rFonts w:ascii="Times New Roman" w:hAnsi="Times New Roman" w:cs="Times New Roman"/>
          <w:sz w:val="28"/>
          <w:szCs w:val="28"/>
        </w:rPr>
        <w:t>о направления были также выявле</w:t>
      </w:r>
      <w:r w:rsidRPr="002C7CD4">
        <w:rPr>
          <w:rFonts w:ascii="Times New Roman" w:hAnsi="Times New Roman" w:cs="Times New Roman"/>
          <w:sz w:val="28"/>
          <w:szCs w:val="28"/>
        </w:rPr>
        <w:t>ны первоочередные программы и проекты на основе</w:t>
      </w:r>
      <w:r>
        <w:rPr>
          <w:rFonts w:ascii="Times New Roman" w:hAnsi="Times New Roman" w:cs="Times New Roman"/>
          <w:sz w:val="28"/>
          <w:szCs w:val="28"/>
        </w:rPr>
        <w:t xml:space="preserve"> </w:t>
      </w:r>
      <w:r w:rsidRPr="002C7CD4">
        <w:rPr>
          <w:rFonts w:ascii="Times New Roman" w:hAnsi="Times New Roman" w:cs="Times New Roman"/>
          <w:sz w:val="28"/>
          <w:szCs w:val="28"/>
        </w:rPr>
        <w:t>разработанной сис</w:t>
      </w:r>
      <w:r>
        <w:rPr>
          <w:rFonts w:ascii="Times New Roman" w:hAnsi="Times New Roman" w:cs="Times New Roman"/>
          <w:sz w:val="28"/>
          <w:szCs w:val="28"/>
        </w:rPr>
        <w:t>темы критериев (системность, эф</w:t>
      </w:r>
      <w:r w:rsidRPr="002C7CD4">
        <w:rPr>
          <w:rFonts w:ascii="Times New Roman" w:hAnsi="Times New Roman" w:cs="Times New Roman"/>
          <w:sz w:val="28"/>
          <w:szCs w:val="28"/>
        </w:rPr>
        <w:t>фективность, кумулятивность).</w:t>
      </w:r>
    </w:p>
    <w:p w:rsidR="00D065BC" w:rsidRDefault="00D065BC" w:rsidP="00D065BC">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3.</w:t>
      </w:r>
      <w:r w:rsidRPr="00D065BC">
        <w:rPr>
          <w:rFonts w:ascii="Times New Roman" w:hAnsi="Times New Roman" w:cs="Times New Roman"/>
          <w:sz w:val="28"/>
          <w:szCs w:val="28"/>
        </w:rPr>
        <w:t xml:space="preserve"> </w:t>
      </w:r>
      <w:r w:rsidRPr="003D7728">
        <w:rPr>
          <w:rFonts w:ascii="Times New Roman" w:hAnsi="Times New Roman" w:cs="Times New Roman"/>
          <w:b/>
          <w:sz w:val="28"/>
          <w:szCs w:val="28"/>
        </w:rPr>
        <w:t>Относительно показателей достижения целей социально-экономического развития муниципального образования, сроков и этапов реализации стратегии</w:t>
      </w:r>
      <w:r>
        <w:rPr>
          <w:rFonts w:ascii="Times New Roman" w:hAnsi="Times New Roman" w:cs="Times New Roman"/>
          <w:bCs/>
          <w:sz w:val="28"/>
          <w:szCs w:val="28"/>
        </w:rPr>
        <w:t xml:space="preserve"> полагаем необходимым отметить следующее.</w:t>
      </w:r>
    </w:p>
    <w:p w:rsidR="006559D3" w:rsidRDefault="006559D3" w:rsidP="006559D3">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 xml:space="preserve">Так, исходя из положений </w:t>
      </w:r>
      <w:r>
        <w:rPr>
          <w:rFonts w:ascii="Times New Roman" w:hAnsi="Times New Roman" w:cs="Times New Roman"/>
          <w:sz w:val="28"/>
          <w:szCs w:val="28"/>
        </w:rPr>
        <w:t xml:space="preserve">пункта 33 </w:t>
      </w:r>
      <w:r w:rsidRPr="002C7CD4">
        <w:rPr>
          <w:rFonts w:ascii="Times New Roman" w:hAnsi="Times New Roman" w:cs="Times New Roman"/>
          <w:sz w:val="28"/>
          <w:szCs w:val="28"/>
        </w:rPr>
        <w:t>ста</w:t>
      </w:r>
      <w:r>
        <w:rPr>
          <w:rFonts w:ascii="Times New Roman" w:hAnsi="Times New Roman" w:cs="Times New Roman"/>
          <w:sz w:val="28"/>
          <w:szCs w:val="28"/>
        </w:rPr>
        <w:t xml:space="preserve">тьи 3 Федерального закона </w:t>
      </w:r>
      <w:r>
        <w:rPr>
          <w:rFonts w:ascii="Times New Roman" w:hAnsi="Times New Roman" w:cs="Times New Roman"/>
          <w:sz w:val="28"/>
          <w:szCs w:val="28"/>
        </w:rPr>
        <w:br/>
        <w:t xml:space="preserve">№ 172-ФЗ, </w:t>
      </w:r>
      <w:r w:rsidRPr="006559D3">
        <w:rPr>
          <w:rFonts w:ascii="Times New Roman" w:hAnsi="Times New Roman" w:cs="Times New Roman"/>
          <w:sz w:val="28"/>
          <w:szCs w:val="28"/>
        </w:rPr>
        <w:t>стратегия социально-экономического развития муниципального образования</w:t>
      </w:r>
      <w:r>
        <w:rPr>
          <w:rFonts w:ascii="Times New Roman" w:hAnsi="Times New Roman" w:cs="Times New Roman"/>
          <w:sz w:val="28"/>
          <w:szCs w:val="28"/>
        </w:rPr>
        <w:t xml:space="preserve"> представляет собой документ стратегического планирования, принимаемый на долгосрочный пер</w:t>
      </w:r>
      <w:r w:rsidRPr="006559D3">
        <w:rPr>
          <w:rFonts w:ascii="Times New Roman" w:hAnsi="Times New Roman" w:cs="Times New Roman"/>
          <w:sz w:val="28"/>
          <w:szCs w:val="28"/>
        </w:rPr>
        <w:t>иод. В свою очередь, пунктом 20 названной нормы установлено, что долгосрочный период - период, следующий за текущим годом, продолжительностью более шести лет.</w:t>
      </w:r>
    </w:p>
    <w:p w:rsidR="00FF18F8" w:rsidRDefault="00FF18F8" w:rsidP="00332FE0">
      <w:pPr>
        <w:pStyle w:val="ConsPlusNormal"/>
        <w:ind w:firstLine="540"/>
        <w:jc w:val="both"/>
        <w:rPr>
          <w:rFonts w:ascii="Times New Roman" w:hAnsi="Times New Roman" w:cs="Times New Roman"/>
          <w:sz w:val="28"/>
          <w:szCs w:val="28"/>
        </w:rPr>
      </w:pPr>
      <w:r w:rsidRPr="00332FE0">
        <w:rPr>
          <w:rFonts w:ascii="Times New Roman" w:hAnsi="Times New Roman" w:cs="Times New Roman"/>
          <w:sz w:val="28"/>
          <w:szCs w:val="28"/>
        </w:rPr>
        <w:t xml:space="preserve">При этом следует обратить внимание на нормы </w:t>
      </w:r>
      <w:r w:rsidR="00332FE0" w:rsidRPr="00332FE0">
        <w:rPr>
          <w:rFonts w:ascii="Times New Roman" w:hAnsi="Times New Roman" w:cs="Times New Roman"/>
          <w:sz w:val="28"/>
          <w:szCs w:val="28"/>
        </w:rPr>
        <w:t>части 3 статьи 36 Федерального закона № 172-ФЗ, согласно которым план мероприятий по реализации стратегии социально-экономического развития субъекта Российской Федерации содержит этапы реализации стратегии, выделенные с учетом установленной периодичности бюджетного планирования: три года (для первого этапа реализации стратегии и текущего периода бюджетного планирования) и три - шесть лет (для последующих этапов и периодов).</w:t>
      </w:r>
    </w:p>
    <w:p w:rsidR="00332FE0" w:rsidRDefault="00332FE0" w:rsidP="00332F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Таким образом, учитывая вышеизложенное, а также закрепленный в статье 7 данного Федерального закона принцип единства и целостности стратегического планирования, полагаем правомерным выделить следующие сроки и этапы реализации стратегии социально-экономического развития муниципального образования:</w:t>
      </w:r>
    </w:p>
    <w:p w:rsidR="00332FE0" w:rsidRDefault="00332FE0" w:rsidP="00332F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первый этап – три года;</w:t>
      </w:r>
    </w:p>
    <w:p w:rsidR="00332FE0" w:rsidRDefault="00332FE0" w:rsidP="005444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второй этап – три –</w:t>
      </w:r>
      <w:r w:rsidR="00F27C72">
        <w:rPr>
          <w:rFonts w:ascii="Times New Roman" w:hAnsi="Times New Roman" w:cs="Times New Roman"/>
          <w:sz w:val="28"/>
          <w:szCs w:val="28"/>
        </w:rPr>
        <w:t xml:space="preserve"> шесть лет;</w:t>
      </w:r>
    </w:p>
    <w:p w:rsidR="00F27C72" w:rsidRPr="00332FE0" w:rsidRDefault="00F27C72" w:rsidP="005444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третий и последующие этапы – более 6 лет.</w:t>
      </w:r>
    </w:p>
    <w:p w:rsidR="004648FF" w:rsidRDefault="00D065BC" w:rsidP="00D065B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Как уже отмечалось выше, </w:t>
      </w:r>
      <w:r w:rsidR="004648FF">
        <w:rPr>
          <w:rFonts w:ascii="Times New Roman" w:hAnsi="Times New Roman" w:cs="Times New Roman"/>
          <w:sz w:val="28"/>
          <w:szCs w:val="28"/>
        </w:rPr>
        <w:t>в</w:t>
      </w:r>
      <w:r w:rsidR="004648FF" w:rsidRPr="002C7CD4">
        <w:rPr>
          <w:rFonts w:ascii="Times New Roman" w:hAnsi="Times New Roman" w:cs="Times New Roman"/>
          <w:sz w:val="28"/>
          <w:szCs w:val="28"/>
        </w:rPr>
        <w:t>ключенные</w:t>
      </w:r>
      <w:r w:rsidR="004648FF">
        <w:rPr>
          <w:rFonts w:ascii="Times New Roman" w:hAnsi="Times New Roman" w:cs="Times New Roman"/>
          <w:sz w:val="28"/>
          <w:szCs w:val="28"/>
        </w:rPr>
        <w:t xml:space="preserve"> в стратегию цели и задачи со</w:t>
      </w:r>
      <w:r w:rsidR="004648FF" w:rsidRPr="002C7CD4">
        <w:rPr>
          <w:rFonts w:ascii="Times New Roman" w:hAnsi="Times New Roman" w:cs="Times New Roman"/>
          <w:sz w:val="28"/>
          <w:szCs w:val="28"/>
        </w:rPr>
        <w:t>циально-экономического развития, разумеется,</w:t>
      </w:r>
      <w:r w:rsidR="004648FF">
        <w:rPr>
          <w:rFonts w:ascii="Times New Roman" w:hAnsi="Times New Roman" w:cs="Times New Roman"/>
          <w:sz w:val="28"/>
          <w:szCs w:val="28"/>
        </w:rPr>
        <w:t xml:space="preserve"> </w:t>
      </w:r>
      <w:r w:rsidR="004648FF" w:rsidRPr="002C7CD4">
        <w:rPr>
          <w:rFonts w:ascii="Times New Roman" w:hAnsi="Times New Roman" w:cs="Times New Roman"/>
          <w:sz w:val="28"/>
          <w:szCs w:val="28"/>
        </w:rPr>
        <w:t>не реализуются все одновременно</w:t>
      </w:r>
      <w:r w:rsidR="004648FF">
        <w:rPr>
          <w:rFonts w:ascii="Times New Roman" w:hAnsi="Times New Roman" w:cs="Times New Roman"/>
          <w:sz w:val="28"/>
          <w:szCs w:val="28"/>
        </w:rPr>
        <w:t xml:space="preserve">. Поскольку </w:t>
      </w:r>
      <w:r w:rsidRPr="002C7CD4">
        <w:rPr>
          <w:rFonts w:ascii="Times New Roman" w:hAnsi="Times New Roman" w:cs="Times New Roman"/>
          <w:sz w:val="28"/>
          <w:szCs w:val="28"/>
        </w:rPr>
        <w:t>некотор</w:t>
      </w:r>
      <w:r>
        <w:rPr>
          <w:rFonts w:ascii="Times New Roman" w:hAnsi="Times New Roman" w:cs="Times New Roman"/>
          <w:sz w:val="28"/>
          <w:szCs w:val="28"/>
        </w:rPr>
        <w:t>ые цели и задачи планируется до</w:t>
      </w:r>
      <w:r w:rsidRPr="002C7CD4">
        <w:rPr>
          <w:rFonts w:ascii="Times New Roman" w:hAnsi="Times New Roman" w:cs="Times New Roman"/>
          <w:sz w:val="28"/>
          <w:szCs w:val="28"/>
        </w:rPr>
        <w:t>стичь/решить</w:t>
      </w:r>
      <w:r>
        <w:rPr>
          <w:rFonts w:ascii="Times New Roman" w:hAnsi="Times New Roman" w:cs="Times New Roman"/>
          <w:sz w:val="28"/>
          <w:szCs w:val="28"/>
        </w:rPr>
        <w:t xml:space="preserve"> на промежуточных этапах реали</w:t>
      </w:r>
      <w:r w:rsidRPr="002C7CD4">
        <w:rPr>
          <w:rFonts w:ascii="Times New Roman" w:hAnsi="Times New Roman" w:cs="Times New Roman"/>
          <w:sz w:val="28"/>
          <w:szCs w:val="28"/>
        </w:rPr>
        <w:t>зации стратегии</w:t>
      </w:r>
      <w:r w:rsidR="004648FF">
        <w:rPr>
          <w:rFonts w:ascii="Times New Roman" w:hAnsi="Times New Roman" w:cs="Times New Roman"/>
          <w:sz w:val="28"/>
          <w:szCs w:val="28"/>
        </w:rPr>
        <w:t xml:space="preserve"> социально-экономического развития муниципального образования</w:t>
      </w:r>
      <w:r>
        <w:rPr>
          <w:rFonts w:ascii="Times New Roman" w:hAnsi="Times New Roman" w:cs="Times New Roman"/>
          <w:sz w:val="28"/>
          <w:szCs w:val="28"/>
        </w:rPr>
        <w:t>, очевидно, что и показатели до</w:t>
      </w:r>
      <w:r w:rsidRPr="002C7CD4">
        <w:rPr>
          <w:rFonts w:ascii="Times New Roman" w:hAnsi="Times New Roman" w:cs="Times New Roman"/>
          <w:sz w:val="28"/>
          <w:szCs w:val="28"/>
        </w:rPr>
        <w:t>стижения этих целей (решения этих задач) с их</w:t>
      </w:r>
      <w:r>
        <w:rPr>
          <w:rFonts w:ascii="Times New Roman" w:hAnsi="Times New Roman" w:cs="Times New Roman"/>
          <w:sz w:val="28"/>
          <w:szCs w:val="28"/>
        </w:rPr>
        <w:t xml:space="preserve"> </w:t>
      </w:r>
      <w:r w:rsidRPr="002C7CD4">
        <w:rPr>
          <w:rFonts w:ascii="Times New Roman" w:hAnsi="Times New Roman" w:cs="Times New Roman"/>
          <w:sz w:val="28"/>
          <w:szCs w:val="28"/>
        </w:rPr>
        <w:t>целевыми значениями должны устанавливаться</w:t>
      </w:r>
      <w:r>
        <w:rPr>
          <w:rFonts w:ascii="Times New Roman" w:hAnsi="Times New Roman" w:cs="Times New Roman"/>
          <w:sz w:val="28"/>
          <w:szCs w:val="28"/>
        </w:rPr>
        <w:t xml:space="preserve"> </w:t>
      </w:r>
      <w:r w:rsidRPr="002C7CD4">
        <w:rPr>
          <w:rFonts w:ascii="Times New Roman" w:hAnsi="Times New Roman" w:cs="Times New Roman"/>
          <w:sz w:val="28"/>
          <w:szCs w:val="28"/>
        </w:rPr>
        <w:t>для периодо</w:t>
      </w:r>
      <w:r>
        <w:rPr>
          <w:rFonts w:ascii="Times New Roman" w:hAnsi="Times New Roman" w:cs="Times New Roman"/>
          <w:sz w:val="28"/>
          <w:szCs w:val="28"/>
        </w:rPr>
        <w:t xml:space="preserve">в, предшествующих </w:t>
      </w:r>
      <w:r>
        <w:rPr>
          <w:rFonts w:ascii="Times New Roman" w:hAnsi="Times New Roman" w:cs="Times New Roman"/>
          <w:sz w:val="28"/>
          <w:szCs w:val="28"/>
        </w:rPr>
        <w:lastRenderedPageBreak/>
        <w:t>завершению ре</w:t>
      </w:r>
      <w:r w:rsidRPr="002C7CD4">
        <w:rPr>
          <w:rFonts w:ascii="Times New Roman" w:hAnsi="Times New Roman" w:cs="Times New Roman"/>
          <w:sz w:val="28"/>
          <w:szCs w:val="28"/>
        </w:rPr>
        <w:t>ализации стратегии. Вместе с т</w:t>
      </w:r>
      <w:r>
        <w:rPr>
          <w:rFonts w:ascii="Times New Roman" w:hAnsi="Times New Roman" w:cs="Times New Roman"/>
          <w:sz w:val="28"/>
          <w:szCs w:val="28"/>
        </w:rPr>
        <w:t>ем и для показа</w:t>
      </w:r>
      <w:r w:rsidRPr="002C7CD4">
        <w:rPr>
          <w:rFonts w:ascii="Times New Roman" w:hAnsi="Times New Roman" w:cs="Times New Roman"/>
          <w:sz w:val="28"/>
          <w:szCs w:val="28"/>
        </w:rPr>
        <w:t>телей, соотнесе</w:t>
      </w:r>
      <w:r>
        <w:rPr>
          <w:rFonts w:ascii="Times New Roman" w:hAnsi="Times New Roman" w:cs="Times New Roman"/>
          <w:sz w:val="28"/>
          <w:szCs w:val="28"/>
        </w:rPr>
        <w:t>нных с целями (задачами), дости</w:t>
      </w:r>
      <w:r w:rsidRPr="002C7CD4">
        <w:rPr>
          <w:rFonts w:ascii="Times New Roman" w:hAnsi="Times New Roman" w:cs="Times New Roman"/>
          <w:sz w:val="28"/>
          <w:szCs w:val="28"/>
        </w:rPr>
        <w:t>жение (решение) которых ожидается не ранее</w:t>
      </w:r>
      <w:r>
        <w:rPr>
          <w:rFonts w:ascii="Times New Roman" w:hAnsi="Times New Roman" w:cs="Times New Roman"/>
          <w:sz w:val="28"/>
          <w:szCs w:val="28"/>
        </w:rPr>
        <w:t xml:space="preserve"> </w:t>
      </w:r>
      <w:r w:rsidRPr="002C7CD4">
        <w:rPr>
          <w:rFonts w:ascii="Times New Roman" w:hAnsi="Times New Roman" w:cs="Times New Roman"/>
          <w:sz w:val="28"/>
          <w:szCs w:val="28"/>
        </w:rPr>
        <w:t xml:space="preserve">завершения реализации </w:t>
      </w:r>
      <w:r w:rsidR="004648FF">
        <w:rPr>
          <w:rFonts w:ascii="Times New Roman" w:hAnsi="Times New Roman" w:cs="Times New Roman"/>
          <w:sz w:val="28"/>
          <w:szCs w:val="28"/>
        </w:rPr>
        <w:t xml:space="preserve">муниципальной </w:t>
      </w:r>
      <w:r w:rsidRPr="002C7CD4">
        <w:rPr>
          <w:rFonts w:ascii="Times New Roman" w:hAnsi="Times New Roman" w:cs="Times New Roman"/>
          <w:sz w:val="28"/>
          <w:szCs w:val="28"/>
        </w:rPr>
        <w:t>стратегии, целесообразно</w:t>
      </w:r>
      <w:r>
        <w:rPr>
          <w:rFonts w:ascii="Times New Roman" w:hAnsi="Times New Roman" w:cs="Times New Roman"/>
          <w:sz w:val="28"/>
          <w:szCs w:val="28"/>
        </w:rPr>
        <w:t xml:space="preserve"> </w:t>
      </w:r>
      <w:r w:rsidRPr="002C7CD4">
        <w:rPr>
          <w:rFonts w:ascii="Times New Roman" w:hAnsi="Times New Roman" w:cs="Times New Roman"/>
          <w:sz w:val="28"/>
          <w:szCs w:val="28"/>
        </w:rPr>
        <w:t>устанавливать промежуточные целевые значения,</w:t>
      </w:r>
      <w:r>
        <w:rPr>
          <w:rFonts w:ascii="Times New Roman" w:hAnsi="Times New Roman" w:cs="Times New Roman"/>
          <w:sz w:val="28"/>
          <w:szCs w:val="28"/>
        </w:rPr>
        <w:t xml:space="preserve"> </w:t>
      </w:r>
      <w:r w:rsidRPr="002C7CD4">
        <w:rPr>
          <w:rFonts w:ascii="Times New Roman" w:hAnsi="Times New Roman" w:cs="Times New Roman"/>
          <w:sz w:val="28"/>
          <w:szCs w:val="28"/>
        </w:rPr>
        <w:t>привязанные к этапам реализации стратегии</w:t>
      </w:r>
      <w:r w:rsidR="004648FF">
        <w:rPr>
          <w:rFonts w:ascii="Times New Roman" w:hAnsi="Times New Roman" w:cs="Times New Roman"/>
          <w:sz w:val="28"/>
          <w:szCs w:val="28"/>
        </w:rPr>
        <w:t xml:space="preserve"> социально-экономического развития муниципального образования</w:t>
      </w:r>
      <w:r w:rsidRPr="002C7CD4">
        <w:rPr>
          <w:rFonts w:ascii="Times New Roman" w:hAnsi="Times New Roman" w:cs="Times New Roman"/>
          <w:sz w:val="28"/>
          <w:szCs w:val="28"/>
        </w:rPr>
        <w:t xml:space="preserve">. </w:t>
      </w:r>
    </w:p>
    <w:p w:rsidR="003D7728" w:rsidRDefault="004648FF" w:rsidP="00D065B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Как показал анализ отдельных стратегий социально-экономического развития муниципальных образований, подобная </w:t>
      </w:r>
      <w:r w:rsidR="00D065BC" w:rsidRPr="002C7CD4">
        <w:rPr>
          <w:rFonts w:ascii="Times New Roman" w:hAnsi="Times New Roman" w:cs="Times New Roman"/>
          <w:sz w:val="28"/>
          <w:szCs w:val="28"/>
        </w:rPr>
        <w:t>п</w:t>
      </w:r>
      <w:r w:rsidR="00D065BC">
        <w:rPr>
          <w:rFonts w:ascii="Times New Roman" w:hAnsi="Times New Roman" w:cs="Times New Roman"/>
          <w:sz w:val="28"/>
          <w:szCs w:val="28"/>
        </w:rPr>
        <w:t>рактика</w:t>
      </w:r>
      <w:r>
        <w:rPr>
          <w:rFonts w:ascii="Times New Roman" w:hAnsi="Times New Roman" w:cs="Times New Roman"/>
          <w:sz w:val="28"/>
          <w:szCs w:val="28"/>
        </w:rPr>
        <w:t xml:space="preserve"> получила распространение. В</w:t>
      </w:r>
      <w:r w:rsidR="00D065BC">
        <w:rPr>
          <w:rFonts w:ascii="Times New Roman" w:hAnsi="Times New Roman" w:cs="Times New Roman"/>
          <w:sz w:val="28"/>
          <w:szCs w:val="28"/>
        </w:rPr>
        <w:t xml:space="preserve"> </w:t>
      </w:r>
      <w:r w:rsidR="00414FE0">
        <w:rPr>
          <w:rFonts w:ascii="Times New Roman" w:hAnsi="Times New Roman" w:cs="Times New Roman"/>
          <w:sz w:val="28"/>
          <w:szCs w:val="28"/>
        </w:rPr>
        <w:t>ряде</w:t>
      </w:r>
      <w:r w:rsidR="00D065BC">
        <w:rPr>
          <w:rFonts w:ascii="Times New Roman" w:hAnsi="Times New Roman" w:cs="Times New Roman"/>
          <w:sz w:val="28"/>
          <w:szCs w:val="28"/>
        </w:rPr>
        <w:t xml:space="preserve"> существу</w:t>
      </w:r>
      <w:r w:rsidR="00D065BC" w:rsidRPr="002C7CD4">
        <w:rPr>
          <w:rFonts w:ascii="Times New Roman" w:hAnsi="Times New Roman" w:cs="Times New Roman"/>
          <w:sz w:val="28"/>
          <w:szCs w:val="28"/>
        </w:rPr>
        <w:t xml:space="preserve">ющих стратегий, наряду </w:t>
      </w:r>
      <w:r w:rsidR="00752DBB">
        <w:rPr>
          <w:rFonts w:ascii="Times New Roman" w:hAnsi="Times New Roman" w:cs="Times New Roman"/>
          <w:sz w:val="28"/>
          <w:szCs w:val="28"/>
        </w:rPr>
        <w:br/>
      </w:r>
      <w:r w:rsidR="00D065BC" w:rsidRPr="002C7CD4">
        <w:rPr>
          <w:rFonts w:ascii="Times New Roman" w:hAnsi="Times New Roman" w:cs="Times New Roman"/>
          <w:sz w:val="28"/>
          <w:szCs w:val="28"/>
        </w:rPr>
        <w:t>с финальными целевыми</w:t>
      </w:r>
      <w:r w:rsidR="00D065BC">
        <w:rPr>
          <w:rFonts w:ascii="Times New Roman" w:hAnsi="Times New Roman" w:cs="Times New Roman"/>
          <w:sz w:val="28"/>
          <w:szCs w:val="28"/>
        </w:rPr>
        <w:t xml:space="preserve"> </w:t>
      </w:r>
      <w:r w:rsidR="00D065BC" w:rsidRPr="00752DBB">
        <w:rPr>
          <w:rFonts w:ascii="Times New Roman" w:hAnsi="Times New Roman" w:cs="Times New Roman"/>
          <w:sz w:val="28"/>
          <w:szCs w:val="28"/>
        </w:rPr>
        <w:t xml:space="preserve">значениями показателей, определяются </w:t>
      </w:r>
      <w:r w:rsidR="00752DBB">
        <w:rPr>
          <w:rFonts w:ascii="Times New Roman" w:hAnsi="Times New Roman" w:cs="Times New Roman"/>
          <w:sz w:val="28"/>
          <w:szCs w:val="28"/>
        </w:rPr>
        <w:br/>
      </w:r>
      <w:r w:rsidR="00D065BC" w:rsidRPr="00752DBB">
        <w:rPr>
          <w:rFonts w:ascii="Times New Roman" w:hAnsi="Times New Roman" w:cs="Times New Roman"/>
          <w:sz w:val="28"/>
          <w:szCs w:val="28"/>
        </w:rPr>
        <w:t>и промежуточные.</w:t>
      </w:r>
      <w:r w:rsidR="00752DBB" w:rsidRPr="00752DBB">
        <w:rPr>
          <w:rFonts w:ascii="Times New Roman" w:hAnsi="Times New Roman" w:cs="Times New Roman"/>
          <w:sz w:val="28"/>
          <w:szCs w:val="28"/>
        </w:rPr>
        <w:t xml:space="preserve"> Например, в </w:t>
      </w:r>
      <w:r w:rsidR="00752DBB" w:rsidRPr="00752DBB">
        <w:rPr>
          <w:rFonts w:ascii="Times New Roman" w:hAnsi="Times New Roman" w:cs="Times New Roman"/>
          <w:sz w:val="28"/>
          <w:szCs w:val="28"/>
          <w:shd w:val="clear" w:color="auto" w:fill="FFFFFF"/>
        </w:rPr>
        <w:t xml:space="preserve">Стратегии развития города Белгорода </w:t>
      </w:r>
      <w:r w:rsidR="00752DBB">
        <w:rPr>
          <w:rFonts w:ascii="Times New Roman" w:hAnsi="Times New Roman" w:cs="Times New Roman"/>
          <w:sz w:val="28"/>
          <w:szCs w:val="28"/>
          <w:shd w:val="clear" w:color="auto" w:fill="FFFFFF"/>
        </w:rPr>
        <w:br/>
      </w:r>
      <w:r w:rsidR="00752DBB" w:rsidRPr="00752DBB">
        <w:rPr>
          <w:rFonts w:ascii="Times New Roman" w:hAnsi="Times New Roman" w:cs="Times New Roman"/>
          <w:sz w:val="28"/>
          <w:szCs w:val="28"/>
          <w:shd w:val="clear" w:color="auto" w:fill="FFFFFF"/>
        </w:rPr>
        <w:t xml:space="preserve">до 2025 года, утвержденной решением Совета депутатов г. Белгорода </w:t>
      </w:r>
      <w:r w:rsidR="00752DBB">
        <w:rPr>
          <w:rFonts w:ascii="Times New Roman" w:hAnsi="Times New Roman" w:cs="Times New Roman"/>
          <w:sz w:val="28"/>
          <w:szCs w:val="28"/>
          <w:shd w:val="clear" w:color="auto" w:fill="FFFFFF"/>
        </w:rPr>
        <w:br/>
      </w:r>
      <w:r w:rsidR="00752DBB" w:rsidRPr="00752DBB">
        <w:rPr>
          <w:rFonts w:ascii="Times New Roman" w:hAnsi="Times New Roman" w:cs="Times New Roman"/>
          <w:sz w:val="28"/>
          <w:szCs w:val="28"/>
          <w:shd w:val="clear" w:color="auto" w:fill="FFFFFF"/>
        </w:rPr>
        <w:t>от 30.01.2007 № 413.</w:t>
      </w:r>
    </w:p>
    <w:p w:rsidR="003D7728" w:rsidRPr="008A4512" w:rsidRDefault="003D7728" w:rsidP="008A4512">
      <w:pPr>
        <w:pStyle w:val="ConsPlusNormal"/>
        <w:ind w:firstLine="539"/>
        <w:jc w:val="both"/>
        <w:rPr>
          <w:rFonts w:ascii="Times New Roman" w:hAnsi="Times New Roman" w:cs="Times New Roman"/>
          <w:sz w:val="28"/>
          <w:szCs w:val="28"/>
        </w:rPr>
      </w:pPr>
      <w:r w:rsidRPr="008A4512">
        <w:rPr>
          <w:rFonts w:ascii="Times New Roman" w:hAnsi="Times New Roman" w:cs="Times New Roman"/>
          <w:sz w:val="28"/>
          <w:szCs w:val="28"/>
        </w:rPr>
        <w:t>Кроме того, полагаем необходимым обратить внимание на то, что согласно части 4 статьи 40 Федерального закона № 172-ФЗ ежегодные отчеты главы муниципального образования, главы местной администрации о результатах своей деятельности либо о деятельности местной администрации и иных подведомственных главе муниципального образования органов местного самоуправления являются на муниципальном уровне документами, в которых отражаются результаты мониторинга реализации документов стратегического планирования в сфере социально-экономического развития.</w:t>
      </w:r>
    </w:p>
    <w:p w:rsidR="00D065BC" w:rsidRPr="008A4512" w:rsidRDefault="00D065BC" w:rsidP="008A4512">
      <w:pPr>
        <w:shd w:val="clear" w:color="auto" w:fill="FFFFFF"/>
        <w:spacing w:after="0" w:line="240" w:lineRule="auto"/>
        <w:ind w:firstLine="539"/>
        <w:jc w:val="both"/>
        <w:rPr>
          <w:rFonts w:ascii="Times New Roman" w:eastAsia="Times New Roman" w:hAnsi="Times New Roman" w:cs="Times New Roman"/>
          <w:sz w:val="28"/>
          <w:szCs w:val="28"/>
        </w:rPr>
      </w:pPr>
      <w:r w:rsidRPr="008A4512">
        <w:rPr>
          <w:rFonts w:ascii="Times New Roman" w:hAnsi="Times New Roman" w:cs="Times New Roman"/>
          <w:sz w:val="28"/>
          <w:szCs w:val="28"/>
        </w:rPr>
        <w:t xml:space="preserve"> В силу того, что мониторинг реализации </w:t>
      </w:r>
      <w:r w:rsidR="003D7728" w:rsidRPr="008A4512">
        <w:rPr>
          <w:rFonts w:ascii="Times New Roman" w:hAnsi="Times New Roman" w:cs="Times New Roman"/>
          <w:sz w:val="28"/>
          <w:szCs w:val="28"/>
        </w:rPr>
        <w:t xml:space="preserve">муниципальной </w:t>
      </w:r>
      <w:r w:rsidRPr="008A4512">
        <w:rPr>
          <w:rFonts w:ascii="Times New Roman" w:hAnsi="Times New Roman" w:cs="Times New Roman"/>
          <w:sz w:val="28"/>
          <w:szCs w:val="28"/>
        </w:rPr>
        <w:t>ст</w:t>
      </w:r>
      <w:r w:rsidR="003D7728" w:rsidRPr="008A4512">
        <w:rPr>
          <w:rFonts w:ascii="Times New Roman" w:hAnsi="Times New Roman" w:cs="Times New Roman"/>
          <w:sz w:val="28"/>
          <w:szCs w:val="28"/>
        </w:rPr>
        <w:t xml:space="preserve">ратегии должен вестись ежегодно, представляется, что </w:t>
      </w:r>
      <w:r w:rsidRPr="008A4512">
        <w:rPr>
          <w:rFonts w:ascii="Times New Roman" w:hAnsi="Times New Roman" w:cs="Times New Roman"/>
          <w:bCs/>
          <w:iCs/>
          <w:sz w:val="28"/>
          <w:szCs w:val="28"/>
        </w:rPr>
        <w:t>промежуточные</w:t>
      </w:r>
      <w:r w:rsidRPr="008A4512">
        <w:rPr>
          <w:rFonts w:ascii="Times New Roman" w:hAnsi="Times New Roman" w:cs="Times New Roman"/>
          <w:sz w:val="28"/>
          <w:szCs w:val="28"/>
        </w:rPr>
        <w:t xml:space="preserve"> </w:t>
      </w:r>
      <w:r w:rsidRPr="008A4512">
        <w:rPr>
          <w:rFonts w:ascii="Times New Roman" w:hAnsi="Times New Roman" w:cs="Times New Roman"/>
          <w:bCs/>
          <w:iCs/>
          <w:sz w:val="28"/>
          <w:szCs w:val="28"/>
        </w:rPr>
        <w:t>целевые значения хотя бы части показателей</w:t>
      </w:r>
      <w:r w:rsidRPr="008A4512">
        <w:rPr>
          <w:rFonts w:ascii="Times New Roman" w:hAnsi="Times New Roman" w:cs="Times New Roman"/>
          <w:sz w:val="28"/>
          <w:szCs w:val="28"/>
        </w:rPr>
        <w:t xml:space="preserve"> </w:t>
      </w:r>
      <w:r w:rsidRPr="008A4512">
        <w:rPr>
          <w:rFonts w:ascii="Times New Roman" w:hAnsi="Times New Roman" w:cs="Times New Roman"/>
          <w:bCs/>
          <w:iCs/>
          <w:sz w:val="28"/>
          <w:szCs w:val="28"/>
        </w:rPr>
        <w:t>(в зависимости от характера процессов, описываемых этими показателями) должны быть</w:t>
      </w:r>
      <w:r w:rsidRPr="008A4512">
        <w:rPr>
          <w:rFonts w:ascii="Times New Roman" w:hAnsi="Times New Roman" w:cs="Times New Roman"/>
          <w:sz w:val="28"/>
          <w:szCs w:val="28"/>
        </w:rPr>
        <w:t xml:space="preserve"> </w:t>
      </w:r>
      <w:r w:rsidRPr="008A4512">
        <w:rPr>
          <w:rFonts w:ascii="Times New Roman" w:hAnsi="Times New Roman" w:cs="Times New Roman"/>
          <w:bCs/>
          <w:iCs/>
          <w:sz w:val="28"/>
          <w:szCs w:val="28"/>
        </w:rPr>
        <w:t>установлены на каждый год.</w:t>
      </w:r>
      <w:r w:rsidR="008A4512" w:rsidRPr="008A4512">
        <w:rPr>
          <w:rFonts w:ascii="Times New Roman" w:hAnsi="Times New Roman" w:cs="Times New Roman"/>
          <w:sz w:val="28"/>
          <w:szCs w:val="28"/>
        </w:rPr>
        <w:t xml:space="preserve"> Например, подобный подход нашел применение в </w:t>
      </w:r>
      <w:r w:rsidR="008A4512" w:rsidRPr="008A4512">
        <w:rPr>
          <w:rFonts w:ascii="Times New Roman" w:eastAsia="Times New Roman" w:hAnsi="Times New Roman" w:cs="Times New Roman"/>
          <w:sz w:val="28"/>
          <w:szCs w:val="28"/>
        </w:rPr>
        <w:t xml:space="preserve">Комплексной программе социально-экономического развития городского округа город Уфа Республики Башкортостан на 2011 - 2015 годы, утвержденной  решением Совета городского округа г. Уфа Республики Башкортостан от 23.12.2010 </w:t>
      </w:r>
      <w:r w:rsidR="008A4512">
        <w:rPr>
          <w:rFonts w:ascii="Times New Roman" w:eastAsia="Times New Roman" w:hAnsi="Times New Roman" w:cs="Times New Roman"/>
          <w:sz w:val="28"/>
          <w:szCs w:val="28"/>
        </w:rPr>
        <w:br/>
      </w:r>
      <w:r w:rsidR="008A4512" w:rsidRPr="008A4512">
        <w:rPr>
          <w:rFonts w:ascii="Times New Roman" w:eastAsia="Times New Roman" w:hAnsi="Times New Roman" w:cs="Times New Roman"/>
          <w:sz w:val="28"/>
          <w:szCs w:val="28"/>
        </w:rPr>
        <w:t>№ 32/7.</w:t>
      </w:r>
    </w:p>
    <w:p w:rsidR="00BB53C9" w:rsidRDefault="00D065BC" w:rsidP="0084336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BB53C9">
        <w:rPr>
          <w:rFonts w:ascii="Times New Roman" w:hAnsi="Times New Roman" w:cs="Times New Roman"/>
          <w:sz w:val="28"/>
          <w:szCs w:val="28"/>
        </w:rPr>
        <w:t xml:space="preserve">Применительно к такому элементу стратегии социально-экономического развития муниципального образования как </w:t>
      </w:r>
      <w:r w:rsidR="00843366" w:rsidRPr="0019501C">
        <w:rPr>
          <w:rFonts w:ascii="Times New Roman" w:hAnsi="Times New Roman" w:cs="Times New Roman"/>
          <w:b/>
          <w:sz w:val="28"/>
          <w:szCs w:val="28"/>
        </w:rPr>
        <w:t>ожидаемый резул</w:t>
      </w:r>
      <w:r w:rsidR="00BB53C9" w:rsidRPr="0019501C">
        <w:rPr>
          <w:rFonts w:ascii="Times New Roman" w:hAnsi="Times New Roman" w:cs="Times New Roman"/>
          <w:b/>
          <w:sz w:val="28"/>
          <w:szCs w:val="28"/>
        </w:rPr>
        <w:t>ьтат,</w:t>
      </w:r>
      <w:r w:rsidR="00BB53C9">
        <w:rPr>
          <w:rFonts w:ascii="Times New Roman" w:hAnsi="Times New Roman" w:cs="Times New Roman"/>
          <w:sz w:val="28"/>
          <w:szCs w:val="28"/>
        </w:rPr>
        <w:t xml:space="preserve"> представляется, что им</w:t>
      </w:r>
      <w:r w:rsidR="00843366">
        <w:rPr>
          <w:rFonts w:ascii="Times New Roman" w:hAnsi="Times New Roman" w:cs="Times New Roman"/>
          <w:sz w:val="28"/>
          <w:szCs w:val="28"/>
        </w:rPr>
        <w:t xml:space="preserve"> является стратегиче</w:t>
      </w:r>
      <w:r w:rsidR="00843366" w:rsidRPr="002C7CD4">
        <w:rPr>
          <w:rFonts w:ascii="Times New Roman" w:hAnsi="Times New Roman" w:cs="Times New Roman"/>
          <w:sz w:val="28"/>
          <w:szCs w:val="28"/>
        </w:rPr>
        <w:t>ское (перспективное) видение муниципального</w:t>
      </w:r>
      <w:r w:rsidR="00843366">
        <w:rPr>
          <w:rFonts w:ascii="Times New Roman" w:hAnsi="Times New Roman" w:cs="Times New Roman"/>
          <w:sz w:val="28"/>
          <w:szCs w:val="28"/>
        </w:rPr>
        <w:t xml:space="preserve"> </w:t>
      </w:r>
      <w:r w:rsidR="00843366" w:rsidRPr="002C7CD4">
        <w:rPr>
          <w:rFonts w:ascii="Times New Roman" w:hAnsi="Times New Roman" w:cs="Times New Roman"/>
          <w:sz w:val="28"/>
          <w:szCs w:val="28"/>
        </w:rPr>
        <w:t xml:space="preserve">образования. </w:t>
      </w:r>
    </w:p>
    <w:p w:rsidR="00BB53C9" w:rsidRDefault="00843366" w:rsidP="0084336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Большинство действу</w:t>
      </w:r>
      <w:r w:rsidRPr="002C7CD4">
        <w:rPr>
          <w:rFonts w:ascii="Times New Roman" w:hAnsi="Times New Roman" w:cs="Times New Roman"/>
          <w:sz w:val="28"/>
          <w:szCs w:val="28"/>
        </w:rPr>
        <w:t>ющих стратегий такое видение содержат (иногда</w:t>
      </w:r>
      <w:r>
        <w:rPr>
          <w:rFonts w:ascii="Times New Roman" w:hAnsi="Times New Roman" w:cs="Times New Roman"/>
          <w:sz w:val="28"/>
          <w:szCs w:val="28"/>
        </w:rPr>
        <w:t xml:space="preserve"> </w:t>
      </w:r>
      <w:r w:rsidRPr="002C7CD4">
        <w:rPr>
          <w:rFonts w:ascii="Times New Roman" w:hAnsi="Times New Roman" w:cs="Times New Roman"/>
          <w:sz w:val="28"/>
          <w:szCs w:val="28"/>
        </w:rPr>
        <w:t>используется также термин</w:t>
      </w:r>
      <w:r w:rsidR="00AF5BEE">
        <w:rPr>
          <w:rFonts w:ascii="Times New Roman" w:hAnsi="Times New Roman" w:cs="Times New Roman"/>
          <w:sz w:val="28"/>
          <w:szCs w:val="28"/>
        </w:rPr>
        <w:t>ы</w:t>
      </w:r>
      <w:r w:rsidRPr="002C7CD4">
        <w:rPr>
          <w:rFonts w:ascii="Times New Roman" w:hAnsi="Times New Roman" w:cs="Times New Roman"/>
          <w:sz w:val="28"/>
          <w:szCs w:val="28"/>
        </w:rPr>
        <w:t xml:space="preserve"> «образ»</w:t>
      </w:r>
      <w:r w:rsidR="00AF5BEE">
        <w:rPr>
          <w:rFonts w:ascii="Times New Roman" w:hAnsi="Times New Roman" w:cs="Times New Roman"/>
          <w:sz w:val="28"/>
          <w:szCs w:val="28"/>
        </w:rPr>
        <w:t>, «миссия»</w:t>
      </w:r>
      <w:r w:rsidRPr="002C7CD4">
        <w:rPr>
          <w:rFonts w:ascii="Times New Roman" w:hAnsi="Times New Roman" w:cs="Times New Roman"/>
          <w:sz w:val="28"/>
          <w:szCs w:val="28"/>
        </w:rPr>
        <w:t>), хотя формат</w:t>
      </w:r>
      <w:r>
        <w:rPr>
          <w:rFonts w:ascii="Times New Roman" w:hAnsi="Times New Roman" w:cs="Times New Roman"/>
          <w:sz w:val="28"/>
          <w:szCs w:val="28"/>
        </w:rPr>
        <w:t xml:space="preserve"> </w:t>
      </w:r>
      <w:r w:rsidRPr="002C7CD4">
        <w:rPr>
          <w:rFonts w:ascii="Times New Roman" w:hAnsi="Times New Roman" w:cs="Times New Roman"/>
          <w:sz w:val="28"/>
          <w:szCs w:val="28"/>
        </w:rPr>
        <w:t>его представлени</w:t>
      </w:r>
      <w:r>
        <w:rPr>
          <w:rFonts w:ascii="Times New Roman" w:hAnsi="Times New Roman" w:cs="Times New Roman"/>
          <w:sz w:val="28"/>
          <w:szCs w:val="28"/>
        </w:rPr>
        <w:t>я варьирует от развернутого опи</w:t>
      </w:r>
      <w:r w:rsidR="00BB53C9">
        <w:rPr>
          <w:rFonts w:ascii="Times New Roman" w:hAnsi="Times New Roman" w:cs="Times New Roman"/>
          <w:sz w:val="28"/>
          <w:szCs w:val="28"/>
        </w:rPr>
        <w:t>сания возможного результата</w:t>
      </w:r>
      <w:r>
        <w:rPr>
          <w:rFonts w:ascii="Times New Roman" w:hAnsi="Times New Roman" w:cs="Times New Roman"/>
          <w:sz w:val="28"/>
          <w:szCs w:val="28"/>
        </w:rPr>
        <w:t xml:space="preserve"> на момент успешного заверше</w:t>
      </w:r>
      <w:r w:rsidRPr="002C7CD4">
        <w:rPr>
          <w:rFonts w:ascii="Times New Roman" w:hAnsi="Times New Roman" w:cs="Times New Roman"/>
          <w:sz w:val="28"/>
          <w:szCs w:val="28"/>
        </w:rPr>
        <w:t>ния стратегии до сжатого девиза (кредо) развития</w:t>
      </w:r>
      <w:r>
        <w:rPr>
          <w:rFonts w:ascii="Times New Roman" w:hAnsi="Times New Roman" w:cs="Times New Roman"/>
          <w:sz w:val="28"/>
          <w:szCs w:val="28"/>
        </w:rPr>
        <w:t xml:space="preserve"> </w:t>
      </w:r>
      <w:r w:rsidRPr="002C7CD4">
        <w:rPr>
          <w:rFonts w:ascii="Times New Roman" w:hAnsi="Times New Roman" w:cs="Times New Roman"/>
          <w:sz w:val="28"/>
          <w:szCs w:val="28"/>
        </w:rPr>
        <w:t>муниципального образования.</w:t>
      </w:r>
    </w:p>
    <w:p w:rsidR="00AF5BEE" w:rsidRPr="00AF5BEE" w:rsidRDefault="00AF5BEE" w:rsidP="00AF5BEE">
      <w:pPr>
        <w:spacing w:after="0" w:line="240" w:lineRule="auto"/>
        <w:ind w:firstLine="547"/>
        <w:jc w:val="both"/>
        <w:rPr>
          <w:rFonts w:ascii="Times New Roman" w:eastAsia="Times New Roman" w:hAnsi="Times New Roman" w:cs="Times New Roman"/>
          <w:sz w:val="28"/>
          <w:szCs w:val="28"/>
        </w:rPr>
      </w:pPr>
      <w:r w:rsidRPr="00AF5BEE">
        <w:rPr>
          <w:rFonts w:ascii="Times New Roman" w:hAnsi="Times New Roman" w:cs="Times New Roman"/>
          <w:sz w:val="28"/>
          <w:szCs w:val="28"/>
        </w:rPr>
        <w:t xml:space="preserve">Например, Стратегия социально-экономического развития города Ярославля до 2020 года, утвержденная </w:t>
      </w:r>
      <w:r w:rsidRPr="00AF5BEE">
        <w:rPr>
          <w:rFonts w:ascii="Times New Roman" w:hAnsi="Times New Roman" w:cs="Times New Roman"/>
          <w:color w:val="000000"/>
          <w:sz w:val="28"/>
          <w:szCs w:val="28"/>
          <w:shd w:val="clear" w:color="auto" w:fill="FFFFFF"/>
        </w:rPr>
        <w:t>решением муниципалитета г. Ярославля от 03.06.2010 № 316,</w:t>
      </w:r>
      <w:r w:rsidRPr="00AF5BEE">
        <w:rPr>
          <w:rFonts w:ascii="Times New Roman" w:hAnsi="Times New Roman" w:cs="Times New Roman"/>
          <w:sz w:val="28"/>
          <w:szCs w:val="28"/>
        </w:rPr>
        <w:t xml:space="preserve"> определяет </w:t>
      </w:r>
      <w:r w:rsidRPr="00AF5BEE">
        <w:rPr>
          <w:rFonts w:ascii="Times New Roman" w:eastAsia="Times New Roman" w:hAnsi="Times New Roman" w:cs="Times New Roman"/>
          <w:sz w:val="28"/>
          <w:szCs w:val="28"/>
        </w:rPr>
        <w:t xml:space="preserve">миссию Ярославля как: «Ярославль - современный город, сохраняющий богатое культурное наследие, с благоприятными условиями для развития экономики через </w:t>
      </w:r>
      <w:r w:rsidRPr="00AF5BEE">
        <w:rPr>
          <w:rFonts w:ascii="Times New Roman" w:eastAsia="Times New Roman" w:hAnsi="Times New Roman" w:cs="Times New Roman"/>
          <w:sz w:val="28"/>
          <w:szCs w:val="28"/>
        </w:rPr>
        <w:lastRenderedPageBreak/>
        <w:t>внедрение новых инновационных технологий и новых форм организации бизнеса, создающий комфортную среду для жизнедеятельности ярославцев».</w:t>
      </w:r>
    </w:p>
    <w:p w:rsidR="00843366" w:rsidRPr="002C7CD4" w:rsidRDefault="00BB53C9" w:rsidP="00AF5BEE">
      <w:pPr>
        <w:autoSpaceDE w:val="0"/>
        <w:autoSpaceDN w:val="0"/>
        <w:adjustRightInd w:val="0"/>
        <w:spacing w:after="0" w:line="240" w:lineRule="auto"/>
        <w:ind w:firstLine="567"/>
        <w:jc w:val="both"/>
        <w:rPr>
          <w:rFonts w:ascii="Times New Roman" w:hAnsi="Times New Roman" w:cs="Times New Roman"/>
          <w:sz w:val="28"/>
          <w:szCs w:val="28"/>
        </w:rPr>
      </w:pPr>
      <w:r w:rsidRPr="00AF5BEE">
        <w:rPr>
          <w:rFonts w:ascii="Times New Roman" w:hAnsi="Times New Roman" w:cs="Times New Roman"/>
          <w:sz w:val="28"/>
          <w:szCs w:val="28"/>
        </w:rPr>
        <w:t xml:space="preserve"> Зачастую важную</w:t>
      </w:r>
      <w:r w:rsidR="00843366" w:rsidRPr="00AF5BEE">
        <w:rPr>
          <w:rFonts w:ascii="Times New Roman" w:hAnsi="Times New Roman" w:cs="Times New Roman"/>
          <w:sz w:val="28"/>
          <w:szCs w:val="28"/>
        </w:rPr>
        <w:t xml:space="preserve"> роль в их формулировании играют и имиджевые соображения, необходимость эффектно</w:t>
      </w:r>
      <w:r w:rsidR="00843366">
        <w:rPr>
          <w:rFonts w:ascii="Times New Roman" w:hAnsi="Times New Roman" w:cs="Times New Roman"/>
          <w:sz w:val="28"/>
          <w:szCs w:val="28"/>
        </w:rPr>
        <w:t xml:space="preserve"> </w:t>
      </w:r>
      <w:r w:rsidR="00843366" w:rsidRPr="002C7CD4">
        <w:rPr>
          <w:rFonts w:ascii="Times New Roman" w:hAnsi="Times New Roman" w:cs="Times New Roman"/>
          <w:sz w:val="28"/>
          <w:szCs w:val="28"/>
        </w:rPr>
        <w:t>«подать» стратегию ее</w:t>
      </w:r>
      <w:r w:rsidR="00843366">
        <w:rPr>
          <w:rFonts w:ascii="Times New Roman" w:hAnsi="Times New Roman" w:cs="Times New Roman"/>
          <w:sz w:val="28"/>
          <w:szCs w:val="28"/>
        </w:rPr>
        <w:t xml:space="preserve"> </w:t>
      </w:r>
      <w:r w:rsidR="00843366" w:rsidRPr="002C7CD4">
        <w:rPr>
          <w:rFonts w:ascii="Times New Roman" w:hAnsi="Times New Roman" w:cs="Times New Roman"/>
          <w:sz w:val="28"/>
          <w:szCs w:val="28"/>
        </w:rPr>
        <w:t>адресатам в лице как местного населения, так</w:t>
      </w:r>
      <w:r w:rsidR="00843366">
        <w:rPr>
          <w:rFonts w:ascii="Times New Roman" w:hAnsi="Times New Roman" w:cs="Times New Roman"/>
          <w:sz w:val="28"/>
          <w:szCs w:val="28"/>
        </w:rPr>
        <w:t xml:space="preserve"> </w:t>
      </w:r>
      <w:r w:rsidR="00843366" w:rsidRPr="002C7CD4">
        <w:rPr>
          <w:rFonts w:ascii="Times New Roman" w:hAnsi="Times New Roman" w:cs="Times New Roman"/>
          <w:sz w:val="28"/>
          <w:szCs w:val="28"/>
        </w:rPr>
        <w:t>и внешних агент</w:t>
      </w:r>
      <w:r w:rsidR="00843366">
        <w:rPr>
          <w:rFonts w:ascii="Times New Roman" w:hAnsi="Times New Roman" w:cs="Times New Roman"/>
          <w:sz w:val="28"/>
          <w:szCs w:val="28"/>
        </w:rPr>
        <w:t>ов — инвесторов, туристов, пред</w:t>
      </w:r>
      <w:r w:rsidR="00843366" w:rsidRPr="002C7CD4">
        <w:rPr>
          <w:rFonts w:ascii="Times New Roman" w:hAnsi="Times New Roman" w:cs="Times New Roman"/>
          <w:sz w:val="28"/>
          <w:szCs w:val="28"/>
        </w:rPr>
        <w:t>ставителей государственной власти различных</w:t>
      </w:r>
      <w:r w:rsidR="00843366">
        <w:rPr>
          <w:rFonts w:ascii="Times New Roman" w:hAnsi="Times New Roman" w:cs="Times New Roman"/>
          <w:sz w:val="28"/>
          <w:szCs w:val="28"/>
        </w:rPr>
        <w:t xml:space="preserve"> </w:t>
      </w:r>
      <w:r w:rsidR="00843366" w:rsidRPr="002C7CD4">
        <w:rPr>
          <w:rFonts w:ascii="Times New Roman" w:hAnsi="Times New Roman" w:cs="Times New Roman"/>
          <w:sz w:val="28"/>
          <w:szCs w:val="28"/>
        </w:rPr>
        <w:t>уровней.</w:t>
      </w:r>
    </w:p>
    <w:p w:rsidR="0019501C" w:rsidRDefault="0019501C" w:rsidP="0019501C">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5. При рассмотрении вопроса </w:t>
      </w:r>
      <w:r w:rsidRPr="0019501C">
        <w:rPr>
          <w:rFonts w:ascii="Times New Roman" w:hAnsi="Times New Roman" w:cs="Times New Roman"/>
          <w:b/>
          <w:bCs/>
          <w:sz w:val="28"/>
          <w:szCs w:val="28"/>
        </w:rPr>
        <w:t xml:space="preserve">об </w:t>
      </w:r>
      <w:r w:rsidRPr="0019501C">
        <w:rPr>
          <w:rFonts w:ascii="Times New Roman" w:hAnsi="Times New Roman" w:cs="Times New Roman"/>
          <w:b/>
          <w:sz w:val="28"/>
          <w:szCs w:val="28"/>
        </w:rPr>
        <w:t>оценке финансовых ресурсов, необходимых для реализации стратегии социально-экономического развития муниципального образовани</w:t>
      </w:r>
      <w:r>
        <w:rPr>
          <w:rFonts w:ascii="Times New Roman" w:hAnsi="Times New Roman" w:cs="Times New Roman"/>
          <w:sz w:val="28"/>
          <w:szCs w:val="28"/>
        </w:rPr>
        <w:t>я, полагаем необходимым обратить внимание на следующее.</w:t>
      </w:r>
      <w:r w:rsidRPr="002C7CD4">
        <w:rPr>
          <w:rFonts w:ascii="Times New Roman" w:hAnsi="Times New Roman" w:cs="Times New Roman"/>
          <w:bCs/>
          <w:sz w:val="28"/>
          <w:szCs w:val="28"/>
        </w:rPr>
        <w:t xml:space="preserve"> </w:t>
      </w:r>
    </w:p>
    <w:p w:rsidR="0019501C" w:rsidRPr="002C7CD4" w:rsidRDefault="0019501C" w:rsidP="0019501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числе принципов стратегического планирования</w:t>
      </w:r>
      <w:r w:rsidRPr="002C7CD4">
        <w:rPr>
          <w:rFonts w:ascii="Times New Roman" w:hAnsi="Times New Roman" w:cs="Times New Roman"/>
          <w:sz w:val="28"/>
          <w:szCs w:val="28"/>
        </w:rPr>
        <w:t>, установленных статьей</w:t>
      </w:r>
      <w:r>
        <w:rPr>
          <w:rFonts w:ascii="Times New Roman" w:hAnsi="Times New Roman" w:cs="Times New Roman"/>
          <w:sz w:val="28"/>
          <w:szCs w:val="28"/>
        </w:rPr>
        <w:t xml:space="preserve"> </w:t>
      </w:r>
      <w:r w:rsidRPr="002C7CD4">
        <w:rPr>
          <w:rFonts w:ascii="Times New Roman" w:hAnsi="Times New Roman" w:cs="Times New Roman"/>
          <w:sz w:val="28"/>
          <w:szCs w:val="28"/>
        </w:rPr>
        <w:t>7</w:t>
      </w:r>
      <w:r>
        <w:rPr>
          <w:rFonts w:ascii="Times New Roman" w:hAnsi="Times New Roman" w:cs="Times New Roman"/>
          <w:sz w:val="28"/>
          <w:szCs w:val="28"/>
        </w:rPr>
        <w:t xml:space="preserve"> Федерального закона №</w:t>
      </w:r>
      <w:r w:rsidRPr="002C7CD4">
        <w:rPr>
          <w:rFonts w:ascii="Times New Roman" w:hAnsi="Times New Roman" w:cs="Times New Roman"/>
          <w:sz w:val="28"/>
          <w:szCs w:val="28"/>
        </w:rPr>
        <w:t xml:space="preserve"> 172-ФЗ, при</w:t>
      </w:r>
      <w:r>
        <w:rPr>
          <w:rFonts w:ascii="Times New Roman" w:hAnsi="Times New Roman" w:cs="Times New Roman"/>
          <w:sz w:val="28"/>
          <w:szCs w:val="28"/>
        </w:rPr>
        <w:t>сутствуют принцип сбалансирован</w:t>
      </w:r>
      <w:r w:rsidRPr="002C7CD4">
        <w:rPr>
          <w:rFonts w:ascii="Times New Roman" w:hAnsi="Times New Roman" w:cs="Times New Roman"/>
          <w:sz w:val="28"/>
          <w:szCs w:val="28"/>
        </w:rPr>
        <w:t>ности систем</w:t>
      </w:r>
      <w:r>
        <w:rPr>
          <w:rFonts w:ascii="Times New Roman" w:hAnsi="Times New Roman" w:cs="Times New Roman"/>
          <w:sz w:val="28"/>
          <w:szCs w:val="28"/>
        </w:rPr>
        <w:t>ы стратегического планирования и принцип ресурсной обеспе</w:t>
      </w:r>
      <w:r w:rsidRPr="002C7CD4">
        <w:rPr>
          <w:rFonts w:ascii="Times New Roman" w:hAnsi="Times New Roman" w:cs="Times New Roman"/>
          <w:sz w:val="28"/>
          <w:szCs w:val="28"/>
        </w:rPr>
        <w:t>ченности. Из п</w:t>
      </w:r>
      <w:r>
        <w:rPr>
          <w:rFonts w:ascii="Times New Roman" w:hAnsi="Times New Roman" w:cs="Times New Roman"/>
          <w:sz w:val="28"/>
          <w:szCs w:val="28"/>
        </w:rPr>
        <w:t>ервого принципа вытекает необхо</w:t>
      </w:r>
      <w:r w:rsidRPr="002C7CD4">
        <w:rPr>
          <w:rFonts w:ascii="Times New Roman" w:hAnsi="Times New Roman" w:cs="Times New Roman"/>
          <w:sz w:val="28"/>
          <w:szCs w:val="28"/>
        </w:rPr>
        <w:t>димость согласованности и сбалансированности</w:t>
      </w:r>
      <w:r>
        <w:rPr>
          <w:rFonts w:ascii="Times New Roman" w:hAnsi="Times New Roman" w:cs="Times New Roman"/>
          <w:sz w:val="28"/>
          <w:szCs w:val="28"/>
        </w:rPr>
        <w:t xml:space="preserve"> документов стратегического планирования</w:t>
      </w:r>
      <w:r w:rsidRPr="002C7CD4">
        <w:rPr>
          <w:rFonts w:ascii="Times New Roman" w:hAnsi="Times New Roman" w:cs="Times New Roman"/>
          <w:sz w:val="28"/>
          <w:szCs w:val="28"/>
        </w:rPr>
        <w:t xml:space="preserve"> по финансовым и иным ресурсам, из</w:t>
      </w:r>
      <w:r>
        <w:rPr>
          <w:rFonts w:ascii="Times New Roman" w:hAnsi="Times New Roman" w:cs="Times New Roman"/>
          <w:sz w:val="28"/>
          <w:szCs w:val="28"/>
        </w:rPr>
        <w:t xml:space="preserve"> </w:t>
      </w:r>
      <w:r w:rsidRPr="002C7CD4">
        <w:rPr>
          <w:rFonts w:ascii="Times New Roman" w:hAnsi="Times New Roman" w:cs="Times New Roman"/>
          <w:sz w:val="28"/>
          <w:szCs w:val="28"/>
        </w:rPr>
        <w:t>второго — необхо</w:t>
      </w:r>
      <w:r>
        <w:rPr>
          <w:rFonts w:ascii="Times New Roman" w:hAnsi="Times New Roman" w:cs="Times New Roman"/>
          <w:sz w:val="28"/>
          <w:szCs w:val="28"/>
        </w:rPr>
        <w:t>димость определения источни</w:t>
      </w:r>
      <w:r w:rsidRPr="002C7CD4">
        <w:rPr>
          <w:rFonts w:ascii="Times New Roman" w:hAnsi="Times New Roman" w:cs="Times New Roman"/>
          <w:sz w:val="28"/>
          <w:szCs w:val="28"/>
        </w:rPr>
        <w:t>ков финансового и иного ресурсного обеспечения</w:t>
      </w:r>
      <w:r>
        <w:rPr>
          <w:rFonts w:ascii="Times New Roman" w:hAnsi="Times New Roman" w:cs="Times New Roman"/>
          <w:sz w:val="28"/>
          <w:szCs w:val="28"/>
        </w:rPr>
        <w:t xml:space="preserve"> </w:t>
      </w:r>
      <w:r w:rsidRPr="002C7CD4">
        <w:rPr>
          <w:rFonts w:ascii="Times New Roman" w:hAnsi="Times New Roman" w:cs="Times New Roman"/>
          <w:sz w:val="28"/>
          <w:szCs w:val="28"/>
        </w:rPr>
        <w:t>мероприятий,</w:t>
      </w:r>
      <w:r>
        <w:rPr>
          <w:rFonts w:ascii="Times New Roman" w:hAnsi="Times New Roman" w:cs="Times New Roman"/>
          <w:sz w:val="28"/>
          <w:szCs w:val="28"/>
        </w:rPr>
        <w:t xml:space="preserve"> предусмотренных документами стратегического планирования</w:t>
      </w:r>
      <w:r w:rsidRPr="002C7CD4">
        <w:rPr>
          <w:rFonts w:ascii="Times New Roman" w:hAnsi="Times New Roman" w:cs="Times New Roman"/>
          <w:sz w:val="28"/>
          <w:szCs w:val="28"/>
        </w:rPr>
        <w:t>,</w:t>
      </w:r>
      <w:r>
        <w:rPr>
          <w:rFonts w:ascii="Times New Roman" w:hAnsi="Times New Roman" w:cs="Times New Roman"/>
          <w:sz w:val="28"/>
          <w:szCs w:val="28"/>
        </w:rPr>
        <w:t xml:space="preserve"> </w:t>
      </w:r>
      <w:r w:rsidRPr="002C7CD4">
        <w:rPr>
          <w:rFonts w:ascii="Times New Roman" w:hAnsi="Times New Roman" w:cs="Times New Roman"/>
          <w:sz w:val="28"/>
          <w:szCs w:val="28"/>
        </w:rPr>
        <w:t>в пределах ог</w:t>
      </w:r>
      <w:r>
        <w:rPr>
          <w:rFonts w:ascii="Times New Roman" w:hAnsi="Times New Roman" w:cs="Times New Roman"/>
          <w:sz w:val="28"/>
          <w:szCs w:val="28"/>
        </w:rPr>
        <w:t>раничений, определяемых документами стратегического планирования</w:t>
      </w:r>
      <w:r w:rsidRPr="002C7CD4">
        <w:rPr>
          <w:rFonts w:ascii="Times New Roman" w:hAnsi="Times New Roman" w:cs="Times New Roman"/>
          <w:sz w:val="28"/>
          <w:szCs w:val="28"/>
        </w:rPr>
        <w:t>, раз</w:t>
      </w:r>
      <w:r>
        <w:rPr>
          <w:rFonts w:ascii="Times New Roman" w:hAnsi="Times New Roman" w:cs="Times New Roman"/>
          <w:sz w:val="28"/>
          <w:szCs w:val="28"/>
        </w:rPr>
        <w:t>рабатываемыми в рамках прогнози</w:t>
      </w:r>
      <w:r w:rsidRPr="002C7CD4">
        <w:rPr>
          <w:rFonts w:ascii="Times New Roman" w:hAnsi="Times New Roman" w:cs="Times New Roman"/>
          <w:sz w:val="28"/>
          <w:szCs w:val="28"/>
        </w:rPr>
        <w:t>рования. Большей точности в оценке финансовых</w:t>
      </w:r>
      <w:r>
        <w:rPr>
          <w:rFonts w:ascii="Times New Roman" w:hAnsi="Times New Roman" w:cs="Times New Roman"/>
          <w:sz w:val="28"/>
          <w:szCs w:val="28"/>
        </w:rPr>
        <w:t xml:space="preserve"> </w:t>
      </w:r>
      <w:r w:rsidRPr="002C7CD4">
        <w:rPr>
          <w:rFonts w:ascii="Times New Roman" w:hAnsi="Times New Roman" w:cs="Times New Roman"/>
          <w:sz w:val="28"/>
          <w:szCs w:val="28"/>
        </w:rPr>
        <w:t xml:space="preserve">ресурсов </w:t>
      </w:r>
      <w:r>
        <w:rPr>
          <w:rFonts w:ascii="Times New Roman" w:hAnsi="Times New Roman" w:cs="Times New Roman"/>
          <w:sz w:val="28"/>
          <w:szCs w:val="28"/>
        </w:rPr>
        <w:t xml:space="preserve">стратегического планирования </w:t>
      </w:r>
      <w:r w:rsidR="00CB3837">
        <w:rPr>
          <w:rFonts w:ascii="Times New Roman" w:hAnsi="Times New Roman" w:cs="Times New Roman"/>
          <w:sz w:val="28"/>
          <w:szCs w:val="28"/>
        </w:rPr>
        <w:t xml:space="preserve">Федеральный </w:t>
      </w:r>
      <w:r w:rsidRPr="002C7CD4">
        <w:rPr>
          <w:rFonts w:ascii="Times New Roman" w:hAnsi="Times New Roman" w:cs="Times New Roman"/>
          <w:sz w:val="28"/>
          <w:szCs w:val="28"/>
        </w:rPr>
        <w:t xml:space="preserve">закон </w:t>
      </w:r>
      <w:r w:rsidR="00CB3837">
        <w:rPr>
          <w:rFonts w:ascii="Times New Roman" w:hAnsi="Times New Roman" w:cs="Times New Roman"/>
          <w:sz w:val="28"/>
          <w:szCs w:val="28"/>
        </w:rPr>
        <w:t xml:space="preserve">№ 172-ФЗ </w:t>
      </w:r>
      <w:r w:rsidRPr="002C7CD4">
        <w:rPr>
          <w:rFonts w:ascii="Times New Roman" w:hAnsi="Times New Roman" w:cs="Times New Roman"/>
          <w:sz w:val="28"/>
          <w:szCs w:val="28"/>
        </w:rPr>
        <w:t>не требует, как не требует и оценки</w:t>
      </w:r>
      <w:r>
        <w:rPr>
          <w:rFonts w:ascii="Times New Roman" w:hAnsi="Times New Roman" w:cs="Times New Roman"/>
          <w:sz w:val="28"/>
          <w:szCs w:val="28"/>
        </w:rPr>
        <w:t xml:space="preserve"> </w:t>
      </w:r>
      <w:r w:rsidRPr="002C7CD4">
        <w:rPr>
          <w:rFonts w:ascii="Times New Roman" w:hAnsi="Times New Roman" w:cs="Times New Roman"/>
          <w:sz w:val="28"/>
          <w:szCs w:val="28"/>
        </w:rPr>
        <w:t>бюджет</w:t>
      </w:r>
      <w:r w:rsidR="00CB3837">
        <w:rPr>
          <w:rFonts w:ascii="Times New Roman" w:hAnsi="Times New Roman" w:cs="Times New Roman"/>
          <w:sz w:val="28"/>
          <w:szCs w:val="28"/>
        </w:rPr>
        <w:t>ной эффективности документов стратегического планирования</w:t>
      </w:r>
      <w:r w:rsidRPr="002C7CD4">
        <w:rPr>
          <w:rFonts w:ascii="Times New Roman" w:hAnsi="Times New Roman" w:cs="Times New Roman"/>
          <w:sz w:val="28"/>
          <w:szCs w:val="28"/>
        </w:rPr>
        <w:t>.</w:t>
      </w:r>
    </w:p>
    <w:p w:rsidR="0019501C" w:rsidRPr="002C7CD4" w:rsidRDefault="0019501C" w:rsidP="0019501C">
      <w:pPr>
        <w:autoSpaceDE w:val="0"/>
        <w:autoSpaceDN w:val="0"/>
        <w:adjustRightInd w:val="0"/>
        <w:spacing w:after="0" w:line="240" w:lineRule="auto"/>
        <w:ind w:firstLine="567"/>
        <w:jc w:val="both"/>
        <w:rPr>
          <w:rFonts w:ascii="Times New Roman" w:hAnsi="Times New Roman" w:cs="Times New Roman"/>
          <w:sz w:val="28"/>
          <w:szCs w:val="28"/>
        </w:rPr>
      </w:pPr>
      <w:r w:rsidRPr="002C7CD4">
        <w:rPr>
          <w:rFonts w:ascii="Times New Roman" w:hAnsi="Times New Roman" w:cs="Times New Roman"/>
          <w:sz w:val="28"/>
          <w:szCs w:val="28"/>
        </w:rPr>
        <w:t>Очевидно,</w:t>
      </w:r>
      <w:r w:rsidR="00CB3837">
        <w:rPr>
          <w:rFonts w:ascii="Times New Roman" w:hAnsi="Times New Roman" w:cs="Times New Roman"/>
          <w:sz w:val="28"/>
          <w:szCs w:val="28"/>
        </w:rPr>
        <w:t xml:space="preserve"> что</w:t>
      </w:r>
      <w:r>
        <w:rPr>
          <w:rFonts w:ascii="Times New Roman" w:hAnsi="Times New Roman" w:cs="Times New Roman"/>
          <w:sz w:val="28"/>
          <w:szCs w:val="28"/>
        </w:rPr>
        <w:t xml:space="preserve"> </w:t>
      </w:r>
      <w:r w:rsidRPr="002C7CD4">
        <w:rPr>
          <w:rFonts w:ascii="Times New Roman" w:hAnsi="Times New Roman" w:cs="Times New Roman"/>
          <w:sz w:val="28"/>
          <w:szCs w:val="28"/>
        </w:rPr>
        <w:t>оценивать эффективность стратегии</w:t>
      </w:r>
      <w:r w:rsidR="00CB3837">
        <w:rPr>
          <w:rFonts w:ascii="Times New Roman" w:hAnsi="Times New Roman" w:cs="Times New Roman"/>
          <w:sz w:val="28"/>
          <w:szCs w:val="28"/>
        </w:rPr>
        <w:t xml:space="preserve"> социально-экономического развития муниципального образования</w:t>
      </w:r>
      <w:r>
        <w:rPr>
          <w:rFonts w:ascii="Times New Roman" w:hAnsi="Times New Roman" w:cs="Times New Roman"/>
          <w:sz w:val="28"/>
          <w:szCs w:val="28"/>
        </w:rPr>
        <w:t xml:space="preserve"> </w:t>
      </w:r>
      <w:r w:rsidRPr="002C7CD4">
        <w:rPr>
          <w:rFonts w:ascii="Times New Roman" w:hAnsi="Times New Roman" w:cs="Times New Roman"/>
          <w:sz w:val="28"/>
          <w:szCs w:val="28"/>
        </w:rPr>
        <w:t>в целом некорректно в силу комплексности этого</w:t>
      </w:r>
      <w:r>
        <w:rPr>
          <w:rFonts w:ascii="Times New Roman" w:hAnsi="Times New Roman" w:cs="Times New Roman"/>
          <w:sz w:val="28"/>
          <w:szCs w:val="28"/>
        </w:rPr>
        <w:t xml:space="preserve"> </w:t>
      </w:r>
      <w:r w:rsidRPr="002C7CD4">
        <w:rPr>
          <w:rFonts w:ascii="Times New Roman" w:hAnsi="Times New Roman" w:cs="Times New Roman"/>
          <w:sz w:val="28"/>
          <w:szCs w:val="28"/>
        </w:rPr>
        <w:t>документа, покрывающего практически все сферы</w:t>
      </w:r>
      <w:r>
        <w:rPr>
          <w:rFonts w:ascii="Times New Roman" w:hAnsi="Times New Roman" w:cs="Times New Roman"/>
          <w:sz w:val="28"/>
          <w:szCs w:val="28"/>
        </w:rPr>
        <w:t xml:space="preserve"> </w:t>
      </w:r>
      <w:r w:rsidRPr="002C7CD4">
        <w:rPr>
          <w:rFonts w:ascii="Times New Roman" w:hAnsi="Times New Roman" w:cs="Times New Roman"/>
          <w:sz w:val="28"/>
          <w:szCs w:val="28"/>
        </w:rPr>
        <w:t>жизнедеяте</w:t>
      </w:r>
      <w:r>
        <w:rPr>
          <w:rFonts w:ascii="Times New Roman" w:hAnsi="Times New Roman" w:cs="Times New Roman"/>
          <w:sz w:val="28"/>
          <w:szCs w:val="28"/>
        </w:rPr>
        <w:t>льности муниципального образова</w:t>
      </w:r>
      <w:r w:rsidRPr="002C7CD4">
        <w:rPr>
          <w:rFonts w:ascii="Times New Roman" w:hAnsi="Times New Roman" w:cs="Times New Roman"/>
          <w:sz w:val="28"/>
          <w:szCs w:val="28"/>
        </w:rPr>
        <w:t>ния. Более того, представляется, что в стратегии</w:t>
      </w:r>
      <w:r>
        <w:rPr>
          <w:rFonts w:ascii="Times New Roman" w:hAnsi="Times New Roman" w:cs="Times New Roman"/>
          <w:sz w:val="28"/>
          <w:szCs w:val="28"/>
        </w:rPr>
        <w:t xml:space="preserve"> </w:t>
      </w:r>
      <w:r w:rsidRPr="002C7CD4">
        <w:rPr>
          <w:rFonts w:ascii="Times New Roman" w:hAnsi="Times New Roman" w:cs="Times New Roman"/>
          <w:sz w:val="28"/>
          <w:szCs w:val="28"/>
        </w:rPr>
        <w:t>как таковой (в отличие от плана мероприятий по</w:t>
      </w:r>
      <w:r>
        <w:rPr>
          <w:rFonts w:ascii="Times New Roman" w:hAnsi="Times New Roman" w:cs="Times New Roman"/>
          <w:sz w:val="28"/>
          <w:szCs w:val="28"/>
        </w:rPr>
        <w:t xml:space="preserve"> </w:t>
      </w:r>
      <w:r w:rsidRPr="002C7CD4">
        <w:rPr>
          <w:rFonts w:ascii="Times New Roman" w:hAnsi="Times New Roman" w:cs="Times New Roman"/>
          <w:sz w:val="28"/>
          <w:szCs w:val="28"/>
        </w:rPr>
        <w:t>ее реализации и, тем более, муниципаль</w:t>
      </w:r>
      <w:r>
        <w:rPr>
          <w:rFonts w:ascii="Times New Roman" w:hAnsi="Times New Roman" w:cs="Times New Roman"/>
          <w:sz w:val="28"/>
          <w:szCs w:val="28"/>
        </w:rPr>
        <w:t>ных про</w:t>
      </w:r>
      <w:r w:rsidRPr="002C7CD4">
        <w:rPr>
          <w:rFonts w:ascii="Times New Roman" w:hAnsi="Times New Roman" w:cs="Times New Roman"/>
          <w:sz w:val="28"/>
          <w:szCs w:val="28"/>
        </w:rPr>
        <w:t xml:space="preserve">грамм) </w:t>
      </w:r>
      <w:r w:rsidRPr="002C7CD4">
        <w:rPr>
          <w:rFonts w:ascii="Times New Roman" w:hAnsi="Times New Roman" w:cs="Times New Roman"/>
          <w:bCs/>
          <w:iCs/>
          <w:sz w:val="28"/>
          <w:szCs w:val="28"/>
        </w:rPr>
        <w:t>финансовая оценка достижения целей</w:t>
      </w:r>
      <w:r>
        <w:rPr>
          <w:rFonts w:ascii="Times New Roman" w:hAnsi="Times New Roman" w:cs="Times New Roman"/>
          <w:sz w:val="28"/>
          <w:szCs w:val="28"/>
        </w:rPr>
        <w:t xml:space="preserve"> </w:t>
      </w:r>
      <w:r w:rsidRPr="002C7CD4">
        <w:rPr>
          <w:rFonts w:ascii="Times New Roman" w:hAnsi="Times New Roman" w:cs="Times New Roman"/>
          <w:bCs/>
          <w:iCs/>
          <w:sz w:val="28"/>
          <w:szCs w:val="28"/>
        </w:rPr>
        <w:t>и решения задач может присутствовать лишь</w:t>
      </w:r>
      <w:r>
        <w:rPr>
          <w:rFonts w:ascii="Times New Roman" w:hAnsi="Times New Roman" w:cs="Times New Roman"/>
          <w:sz w:val="28"/>
          <w:szCs w:val="28"/>
        </w:rPr>
        <w:t xml:space="preserve"> </w:t>
      </w:r>
      <w:r w:rsidRPr="002C7CD4">
        <w:rPr>
          <w:rFonts w:ascii="Times New Roman" w:hAnsi="Times New Roman" w:cs="Times New Roman"/>
          <w:bCs/>
          <w:iCs/>
          <w:sz w:val="28"/>
          <w:szCs w:val="28"/>
        </w:rPr>
        <w:t>в самом общем приближении, позволяющем не</w:t>
      </w:r>
      <w:r>
        <w:rPr>
          <w:rFonts w:ascii="Times New Roman" w:hAnsi="Times New Roman" w:cs="Times New Roman"/>
          <w:sz w:val="28"/>
          <w:szCs w:val="28"/>
        </w:rPr>
        <w:t xml:space="preserve"> </w:t>
      </w:r>
      <w:r w:rsidRPr="002C7CD4">
        <w:rPr>
          <w:rFonts w:ascii="Times New Roman" w:hAnsi="Times New Roman" w:cs="Times New Roman"/>
          <w:bCs/>
          <w:iCs/>
          <w:sz w:val="28"/>
          <w:szCs w:val="28"/>
        </w:rPr>
        <w:t>выйти за пределы потенциальных ресурсных</w:t>
      </w:r>
      <w:r>
        <w:rPr>
          <w:rFonts w:ascii="Times New Roman" w:hAnsi="Times New Roman" w:cs="Times New Roman"/>
          <w:sz w:val="28"/>
          <w:szCs w:val="28"/>
        </w:rPr>
        <w:t xml:space="preserve"> </w:t>
      </w:r>
      <w:r w:rsidRPr="002C7CD4">
        <w:rPr>
          <w:rFonts w:ascii="Times New Roman" w:hAnsi="Times New Roman" w:cs="Times New Roman"/>
          <w:bCs/>
          <w:iCs/>
          <w:sz w:val="28"/>
          <w:szCs w:val="28"/>
        </w:rPr>
        <w:t>возможностей</w:t>
      </w:r>
      <w:r w:rsidRPr="002C7CD4">
        <w:rPr>
          <w:rFonts w:ascii="Times New Roman" w:hAnsi="Times New Roman" w:cs="Times New Roman"/>
          <w:sz w:val="28"/>
          <w:szCs w:val="28"/>
        </w:rPr>
        <w:t>.</w:t>
      </w:r>
    </w:p>
    <w:p w:rsidR="0019501C" w:rsidRPr="002C7CD4" w:rsidRDefault="00CB3837" w:rsidP="0019501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19501C" w:rsidRPr="002C7CD4">
        <w:rPr>
          <w:rFonts w:ascii="Times New Roman" w:hAnsi="Times New Roman" w:cs="Times New Roman"/>
          <w:sz w:val="28"/>
          <w:szCs w:val="28"/>
        </w:rPr>
        <w:t xml:space="preserve"> большинстве</w:t>
      </w:r>
      <w:r w:rsidR="0019501C">
        <w:rPr>
          <w:rFonts w:ascii="Times New Roman" w:hAnsi="Times New Roman" w:cs="Times New Roman"/>
          <w:sz w:val="28"/>
          <w:szCs w:val="28"/>
        </w:rPr>
        <w:t xml:space="preserve"> </w:t>
      </w:r>
      <w:r w:rsidR="0019501C" w:rsidRPr="002C7CD4">
        <w:rPr>
          <w:rFonts w:ascii="Times New Roman" w:hAnsi="Times New Roman" w:cs="Times New Roman"/>
          <w:sz w:val="28"/>
          <w:szCs w:val="28"/>
        </w:rPr>
        <w:t xml:space="preserve">действующих </w:t>
      </w:r>
      <w:r>
        <w:rPr>
          <w:rFonts w:ascii="Times New Roman" w:hAnsi="Times New Roman" w:cs="Times New Roman"/>
          <w:sz w:val="28"/>
          <w:szCs w:val="28"/>
        </w:rPr>
        <w:t xml:space="preserve">муниципальных </w:t>
      </w:r>
      <w:r w:rsidR="0019501C" w:rsidRPr="002C7CD4">
        <w:rPr>
          <w:rFonts w:ascii="Times New Roman" w:hAnsi="Times New Roman" w:cs="Times New Roman"/>
          <w:sz w:val="28"/>
          <w:szCs w:val="28"/>
        </w:rPr>
        <w:t>стратегий такая оценка отсутствует</w:t>
      </w:r>
      <w:r w:rsidR="0019501C">
        <w:rPr>
          <w:rFonts w:ascii="Times New Roman" w:hAnsi="Times New Roman" w:cs="Times New Roman"/>
          <w:sz w:val="28"/>
          <w:szCs w:val="28"/>
        </w:rPr>
        <w:t xml:space="preserve"> </w:t>
      </w:r>
      <w:r w:rsidR="0019501C" w:rsidRPr="002C7CD4">
        <w:rPr>
          <w:rFonts w:ascii="Times New Roman" w:hAnsi="Times New Roman" w:cs="Times New Roman"/>
          <w:sz w:val="28"/>
          <w:szCs w:val="28"/>
        </w:rPr>
        <w:t xml:space="preserve">либо приводится в </w:t>
      </w:r>
      <w:r>
        <w:rPr>
          <w:rFonts w:ascii="Times New Roman" w:hAnsi="Times New Roman" w:cs="Times New Roman"/>
          <w:sz w:val="28"/>
          <w:szCs w:val="28"/>
        </w:rPr>
        <w:t>обобщенном</w:t>
      </w:r>
      <w:r w:rsidR="0019501C" w:rsidRPr="002C7CD4">
        <w:rPr>
          <w:rFonts w:ascii="Times New Roman" w:hAnsi="Times New Roman" w:cs="Times New Roman"/>
          <w:sz w:val="28"/>
          <w:szCs w:val="28"/>
        </w:rPr>
        <w:t xml:space="preserve"> виде. Чаще</w:t>
      </w:r>
      <w:r w:rsidR="0019501C">
        <w:rPr>
          <w:rFonts w:ascii="Times New Roman" w:hAnsi="Times New Roman" w:cs="Times New Roman"/>
          <w:sz w:val="28"/>
          <w:szCs w:val="28"/>
        </w:rPr>
        <w:t xml:space="preserve"> </w:t>
      </w:r>
      <w:r w:rsidR="0019501C" w:rsidRPr="002C7CD4">
        <w:rPr>
          <w:rFonts w:ascii="Times New Roman" w:hAnsi="Times New Roman" w:cs="Times New Roman"/>
          <w:sz w:val="28"/>
          <w:szCs w:val="28"/>
        </w:rPr>
        <w:t>всего оцениваю</w:t>
      </w:r>
      <w:r w:rsidR="0019501C">
        <w:rPr>
          <w:rFonts w:ascii="Times New Roman" w:hAnsi="Times New Roman" w:cs="Times New Roman"/>
          <w:sz w:val="28"/>
          <w:szCs w:val="28"/>
        </w:rPr>
        <w:t>тся расходы не на достижение це</w:t>
      </w:r>
      <w:r w:rsidR="0019501C" w:rsidRPr="002C7CD4">
        <w:rPr>
          <w:rFonts w:ascii="Times New Roman" w:hAnsi="Times New Roman" w:cs="Times New Roman"/>
          <w:sz w:val="28"/>
          <w:szCs w:val="28"/>
        </w:rPr>
        <w:t>лей/решение задач социально-экономического</w:t>
      </w:r>
      <w:r w:rsidR="0019501C">
        <w:rPr>
          <w:rFonts w:ascii="Times New Roman" w:hAnsi="Times New Roman" w:cs="Times New Roman"/>
          <w:sz w:val="28"/>
          <w:szCs w:val="28"/>
        </w:rPr>
        <w:t xml:space="preserve"> </w:t>
      </w:r>
      <w:r w:rsidR="0019501C" w:rsidRPr="002C7CD4">
        <w:rPr>
          <w:rFonts w:ascii="Times New Roman" w:hAnsi="Times New Roman" w:cs="Times New Roman"/>
          <w:sz w:val="28"/>
          <w:szCs w:val="28"/>
        </w:rPr>
        <w:t>развития, а на р</w:t>
      </w:r>
      <w:r w:rsidR="0019501C">
        <w:rPr>
          <w:rFonts w:ascii="Times New Roman" w:hAnsi="Times New Roman" w:cs="Times New Roman"/>
          <w:sz w:val="28"/>
          <w:szCs w:val="28"/>
        </w:rPr>
        <w:t>еализацию основных проектов раз</w:t>
      </w:r>
      <w:r w:rsidR="0019501C" w:rsidRPr="002C7CD4">
        <w:rPr>
          <w:rFonts w:ascii="Times New Roman" w:hAnsi="Times New Roman" w:cs="Times New Roman"/>
          <w:sz w:val="28"/>
          <w:szCs w:val="28"/>
        </w:rPr>
        <w:t>вития — коммерческих инвестиционных проектов</w:t>
      </w:r>
      <w:r w:rsidR="0019501C">
        <w:rPr>
          <w:rFonts w:ascii="Times New Roman" w:hAnsi="Times New Roman" w:cs="Times New Roman"/>
          <w:sz w:val="28"/>
          <w:szCs w:val="28"/>
        </w:rPr>
        <w:t xml:space="preserve"> </w:t>
      </w:r>
      <w:r w:rsidR="0019501C" w:rsidRPr="002C7CD4">
        <w:rPr>
          <w:rFonts w:ascii="Times New Roman" w:hAnsi="Times New Roman" w:cs="Times New Roman"/>
          <w:sz w:val="28"/>
          <w:szCs w:val="28"/>
        </w:rPr>
        <w:t>и (или) проекто</w:t>
      </w:r>
      <w:r w:rsidR="0019501C">
        <w:rPr>
          <w:rFonts w:ascii="Times New Roman" w:hAnsi="Times New Roman" w:cs="Times New Roman"/>
          <w:sz w:val="28"/>
          <w:szCs w:val="28"/>
        </w:rPr>
        <w:t>в, финансируемых за счет бюджет</w:t>
      </w:r>
      <w:r w:rsidR="0019501C" w:rsidRPr="002C7CD4">
        <w:rPr>
          <w:rFonts w:ascii="Times New Roman" w:hAnsi="Times New Roman" w:cs="Times New Roman"/>
          <w:sz w:val="28"/>
          <w:szCs w:val="28"/>
        </w:rPr>
        <w:t>ных средств.</w:t>
      </w:r>
    </w:p>
    <w:p w:rsidR="0019501C" w:rsidRPr="002C7CD4" w:rsidRDefault="0019501C" w:rsidP="0019501C">
      <w:pPr>
        <w:autoSpaceDE w:val="0"/>
        <w:autoSpaceDN w:val="0"/>
        <w:adjustRightInd w:val="0"/>
        <w:spacing w:after="0" w:line="240" w:lineRule="auto"/>
        <w:ind w:firstLine="567"/>
        <w:jc w:val="both"/>
        <w:rPr>
          <w:rFonts w:ascii="Times New Roman" w:hAnsi="Times New Roman" w:cs="Times New Roman"/>
          <w:sz w:val="28"/>
          <w:szCs w:val="28"/>
        </w:rPr>
      </w:pPr>
      <w:r w:rsidRPr="002C7CD4">
        <w:rPr>
          <w:rFonts w:ascii="Times New Roman" w:hAnsi="Times New Roman" w:cs="Times New Roman"/>
          <w:sz w:val="28"/>
          <w:szCs w:val="28"/>
        </w:rPr>
        <w:t>Заслуживает внимания подход, использованный</w:t>
      </w:r>
      <w:r>
        <w:rPr>
          <w:rFonts w:ascii="Times New Roman" w:hAnsi="Times New Roman" w:cs="Times New Roman"/>
          <w:sz w:val="28"/>
          <w:szCs w:val="28"/>
        </w:rPr>
        <w:t xml:space="preserve"> </w:t>
      </w:r>
      <w:r w:rsidRPr="002C7CD4">
        <w:rPr>
          <w:rFonts w:ascii="Times New Roman" w:hAnsi="Times New Roman" w:cs="Times New Roman"/>
          <w:sz w:val="28"/>
          <w:szCs w:val="28"/>
        </w:rPr>
        <w:t xml:space="preserve">в </w:t>
      </w:r>
      <w:r w:rsidR="00FB3449">
        <w:rPr>
          <w:rFonts w:ascii="Times New Roman" w:hAnsi="Times New Roman" w:cs="Times New Roman"/>
          <w:sz w:val="28"/>
          <w:szCs w:val="28"/>
        </w:rPr>
        <w:t>Стратегии</w:t>
      </w:r>
      <w:r w:rsidR="00FB3449" w:rsidRPr="00B115D9">
        <w:rPr>
          <w:rFonts w:ascii="Times New Roman" w:hAnsi="Times New Roman" w:cs="Times New Roman"/>
          <w:sz w:val="28"/>
          <w:szCs w:val="28"/>
        </w:rPr>
        <w:t xml:space="preserve"> развития</w:t>
      </w:r>
      <w:r w:rsidR="00FB3449">
        <w:rPr>
          <w:rFonts w:ascii="Times New Roman" w:hAnsi="Times New Roman" w:cs="Times New Roman"/>
          <w:sz w:val="28"/>
          <w:szCs w:val="28"/>
        </w:rPr>
        <w:t xml:space="preserve"> </w:t>
      </w:r>
      <w:r w:rsidR="00FB3449" w:rsidRPr="00B115D9">
        <w:rPr>
          <w:rFonts w:ascii="Times New Roman" w:hAnsi="Times New Roman" w:cs="Times New Roman"/>
          <w:sz w:val="28"/>
          <w:szCs w:val="28"/>
        </w:rPr>
        <w:t>города Чебоксары на период до 2020 года с учетом перспективы</w:t>
      </w:r>
      <w:r w:rsidR="00FB3449">
        <w:rPr>
          <w:rFonts w:ascii="Times New Roman" w:hAnsi="Times New Roman" w:cs="Times New Roman"/>
          <w:sz w:val="28"/>
          <w:szCs w:val="28"/>
        </w:rPr>
        <w:t xml:space="preserve"> </w:t>
      </w:r>
      <w:r w:rsidR="00FB3449" w:rsidRPr="00B115D9">
        <w:rPr>
          <w:rFonts w:ascii="Times New Roman" w:hAnsi="Times New Roman" w:cs="Times New Roman"/>
          <w:sz w:val="28"/>
          <w:szCs w:val="28"/>
        </w:rPr>
        <w:t xml:space="preserve">развития агломерации город Чебоксары </w:t>
      </w:r>
      <w:r w:rsidR="00FB3449">
        <w:rPr>
          <w:rFonts w:ascii="Times New Roman" w:hAnsi="Times New Roman" w:cs="Times New Roman"/>
          <w:sz w:val="28"/>
          <w:szCs w:val="28"/>
        </w:rPr>
        <w:t>-</w:t>
      </w:r>
      <w:r w:rsidR="00FB3449" w:rsidRPr="00B115D9">
        <w:rPr>
          <w:rFonts w:ascii="Times New Roman" w:hAnsi="Times New Roman" w:cs="Times New Roman"/>
          <w:sz w:val="28"/>
          <w:szCs w:val="28"/>
        </w:rPr>
        <w:t xml:space="preserve"> город Новочебоксарск </w:t>
      </w:r>
      <w:r w:rsidR="00FB3449">
        <w:rPr>
          <w:rFonts w:ascii="Times New Roman" w:hAnsi="Times New Roman" w:cs="Times New Roman"/>
          <w:sz w:val="28"/>
          <w:szCs w:val="28"/>
        </w:rPr>
        <w:t>-</w:t>
      </w:r>
      <w:r w:rsidR="00FB3449" w:rsidRPr="00B115D9">
        <w:rPr>
          <w:rFonts w:ascii="Times New Roman" w:hAnsi="Times New Roman" w:cs="Times New Roman"/>
          <w:sz w:val="28"/>
          <w:szCs w:val="28"/>
        </w:rPr>
        <w:t xml:space="preserve"> Мариинско-Посадский район </w:t>
      </w:r>
      <w:r w:rsidR="00FB3449">
        <w:rPr>
          <w:rFonts w:ascii="Times New Roman" w:hAnsi="Times New Roman" w:cs="Times New Roman"/>
          <w:sz w:val="28"/>
          <w:szCs w:val="28"/>
        </w:rPr>
        <w:t>-</w:t>
      </w:r>
      <w:r w:rsidR="00FB3449" w:rsidRPr="00B115D9">
        <w:rPr>
          <w:rFonts w:ascii="Times New Roman" w:hAnsi="Times New Roman" w:cs="Times New Roman"/>
          <w:sz w:val="28"/>
          <w:szCs w:val="28"/>
        </w:rPr>
        <w:t xml:space="preserve"> Моргаушский район</w:t>
      </w:r>
      <w:r w:rsidR="00FB3449">
        <w:rPr>
          <w:rFonts w:ascii="Times New Roman" w:hAnsi="Times New Roman" w:cs="Times New Roman"/>
          <w:sz w:val="28"/>
          <w:szCs w:val="28"/>
        </w:rPr>
        <w:t xml:space="preserve"> -</w:t>
      </w:r>
      <w:r w:rsidR="00FB3449" w:rsidRPr="00B115D9">
        <w:rPr>
          <w:rFonts w:ascii="Times New Roman" w:hAnsi="Times New Roman" w:cs="Times New Roman"/>
          <w:sz w:val="28"/>
          <w:szCs w:val="28"/>
        </w:rPr>
        <w:t xml:space="preserve"> Цивильский район </w:t>
      </w:r>
      <w:r w:rsidR="00FB3449">
        <w:rPr>
          <w:rFonts w:ascii="Times New Roman" w:hAnsi="Times New Roman" w:cs="Times New Roman"/>
          <w:sz w:val="28"/>
          <w:szCs w:val="28"/>
        </w:rPr>
        <w:t>- Чебоксарский район, утвержденной решением Чебоксарского городского</w:t>
      </w:r>
      <w:r w:rsidR="00F970FC">
        <w:rPr>
          <w:rFonts w:ascii="Times New Roman" w:hAnsi="Times New Roman" w:cs="Times New Roman"/>
          <w:sz w:val="28"/>
          <w:szCs w:val="28"/>
        </w:rPr>
        <w:t xml:space="preserve"> Собрания </w:t>
      </w:r>
      <w:r w:rsidR="00F970FC">
        <w:rPr>
          <w:rFonts w:ascii="Times New Roman" w:hAnsi="Times New Roman" w:cs="Times New Roman"/>
          <w:sz w:val="28"/>
          <w:szCs w:val="28"/>
        </w:rPr>
        <w:lastRenderedPageBreak/>
        <w:t>депутатов Чувашской</w:t>
      </w:r>
      <w:r w:rsidR="00FB3449">
        <w:rPr>
          <w:rFonts w:ascii="Times New Roman" w:hAnsi="Times New Roman" w:cs="Times New Roman"/>
          <w:sz w:val="28"/>
          <w:szCs w:val="28"/>
        </w:rPr>
        <w:t xml:space="preserve"> Республики от 27.10.2009 № 1447. О</w:t>
      </w:r>
      <w:r w:rsidRPr="002C7CD4">
        <w:rPr>
          <w:rFonts w:ascii="Times New Roman" w:hAnsi="Times New Roman" w:cs="Times New Roman"/>
          <w:sz w:val="28"/>
          <w:szCs w:val="28"/>
        </w:rPr>
        <w:t>жидаемые затраты на реализацию</w:t>
      </w:r>
      <w:r>
        <w:rPr>
          <w:rFonts w:ascii="Times New Roman" w:hAnsi="Times New Roman" w:cs="Times New Roman"/>
          <w:sz w:val="28"/>
          <w:szCs w:val="28"/>
        </w:rPr>
        <w:t xml:space="preserve"> </w:t>
      </w:r>
      <w:r w:rsidRPr="002C7CD4">
        <w:rPr>
          <w:rFonts w:ascii="Times New Roman" w:hAnsi="Times New Roman" w:cs="Times New Roman"/>
          <w:sz w:val="28"/>
          <w:szCs w:val="28"/>
        </w:rPr>
        <w:t xml:space="preserve">включенных в </w:t>
      </w:r>
      <w:r w:rsidR="00FB3449">
        <w:rPr>
          <w:rFonts w:ascii="Times New Roman" w:hAnsi="Times New Roman" w:cs="Times New Roman"/>
          <w:sz w:val="28"/>
          <w:szCs w:val="28"/>
        </w:rPr>
        <w:t xml:space="preserve">названную Стратегию проектов указаны </w:t>
      </w:r>
      <w:r w:rsidRPr="002C7CD4">
        <w:rPr>
          <w:rFonts w:ascii="Times New Roman" w:hAnsi="Times New Roman" w:cs="Times New Roman"/>
          <w:sz w:val="28"/>
          <w:szCs w:val="28"/>
        </w:rPr>
        <w:t>в виде диапазона значений.</w:t>
      </w:r>
    </w:p>
    <w:p w:rsidR="00843366" w:rsidRPr="00A47CE9" w:rsidRDefault="008A57FC" w:rsidP="00A47CE9">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6. </w:t>
      </w:r>
      <w:r w:rsidR="00A47CE9">
        <w:rPr>
          <w:rFonts w:ascii="Times New Roman" w:hAnsi="Times New Roman" w:cs="Times New Roman"/>
          <w:bCs/>
          <w:sz w:val="28"/>
          <w:szCs w:val="28"/>
        </w:rPr>
        <w:t xml:space="preserve">Относительно </w:t>
      </w:r>
      <w:r w:rsidR="00A47CE9">
        <w:rPr>
          <w:rFonts w:ascii="Times New Roman" w:hAnsi="Times New Roman" w:cs="Times New Roman"/>
          <w:sz w:val="28"/>
          <w:szCs w:val="28"/>
        </w:rPr>
        <w:t>информации</w:t>
      </w:r>
      <w:r w:rsidR="00A47CE9" w:rsidRPr="00082B7C">
        <w:rPr>
          <w:rFonts w:ascii="Times New Roman" w:hAnsi="Times New Roman" w:cs="Times New Roman"/>
          <w:sz w:val="28"/>
          <w:szCs w:val="28"/>
        </w:rPr>
        <w:t xml:space="preserve"> о муниципальных программах, утверждаемых в целях реализации стратегии</w:t>
      </w:r>
      <w:r w:rsidR="00A47CE9" w:rsidRPr="002C7CD4">
        <w:rPr>
          <w:rFonts w:ascii="Times New Roman" w:hAnsi="Times New Roman" w:cs="Times New Roman"/>
          <w:bCs/>
          <w:sz w:val="28"/>
          <w:szCs w:val="28"/>
        </w:rPr>
        <w:t xml:space="preserve"> </w:t>
      </w:r>
      <w:r w:rsidR="00A47CE9">
        <w:rPr>
          <w:rFonts w:ascii="Times New Roman" w:hAnsi="Times New Roman" w:cs="Times New Roman"/>
          <w:bCs/>
          <w:sz w:val="28"/>
          <w:szCs w:val="28"/>
        </w:rPr>
        <w:t xml:space="preserve">социально-экономического развития муниципального образования, полагаем </w:t>
      </w:r>
      <w:r w:rsidR="00FF18F8">
        <w:rPr>
          <w:rFonts w:ascii="Times New Roman" w:hAnsi="Times New Roman" w:cs="Times New Roman"/>
          <w:bCs/>
          <w:sz w:val="28"/>
          <w:szCs w:val="28"/>
        </w:rPr>
        <w:t xml:space="preserve">возможным и целесообразным ограничиться в стратегии </w:t>
      </w:r>
      <w:r w:rsidR="00843366" w:rsidRPr="002C7CD4">
        <w:rPr>
          <w:rFonts w:ascii="Times New Roman" w:hAnsi="Times New Roman" w:cs="Times New Roman"/>
          <w:sz w:val="28"/>
          <w:szCs w:val="28"/>
        </w:rPr>
        <w:t>перечислением названий программ, содержащих</w:t>
      </w:r>
      <w:r w:rsidR="00843366">
        <w:rPr>
          <w:rFonts w:ascii="Times New Roman" w:hAnsi="Times New Roman" w:cs="Times New Roman"/>
          <w:sz w:val="28"/>
          <w:szCs w:val="28"/>
        </w:rPr>
        <w:t xml:space="preserve"> </w:t>
      </w:r>
      <w:r w:rsidR="00843366" w:rsidRPr="002C7CD4">
        <w:rPr>
          <w:rFonts w:ascii="Times New Roman" w:hAnsi="Times New Roman" w:cs="Times New Roman"/>
          <w:sz w:val="28"/>
          <w:szCs w:val="28"/>
        </w:rPr>
        <w:t>указание на их тематическую направленность.</w:t>
      </w:r>
    </w:p>
    <w:p w:rsidR="00843366" w:rsidRDefault="0036599D" w:rsidP="0084336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этом представляется</w:t>
      </w:r>
      <w:r w:rsidR="00843366">
        <w:rPr>
          <w:rFonts w:ascii="Times New Roman" w:hAnsi="Times New Roman" w:cs="Times New Roman"/>
          <w:sz w:val="28"/>
          <w:szCs w:val="28"/>
        </w:rPr>
        <w:t>, что для первого (трехлет</w:t>
      </w:r>
      <w:r w:rsidR="00843366" w:rsidRPr="002C7CD4">
        <w:rPr>
          <w:rFonts w:ascii="Times New Roman" w:hAnsi="Times New Roman" w:cs="Times New Roman"/>
          <w:sz w:val="28"/>
          <w:szCs w:val="28"/>
        </w:rPr>
        <w:t>него) этапа реализации стратегии</w:t>
      </w:r>
      <w:r>
        <w:rPr>
          <w:rFonts w:ascii="Times New Roman" w:hAnsi="Times New Roman" w:cs="Times New Roman"/>
          <w:sz w:val="28"/>
          <w:szCs w:val="28"/>
        </w:rPr>
        <w:t xml:space="preserve"> социально-экономического развития муниципального образования</w:t>
      </w:r>
      <w:r w:rsidR="00843366" w:rsidRPr="002C7CD4">
        <w:rPr>
          <w:rFonts w:ascii="Times New Roman" w:hAnsi="Times New Roman" w:cs="Times New Roman"/>
          <w:sz w:val="28"/>
          <w:szCs w:val="28"/>
        </w:rPr>
        <w:t xml:space="preserve"> муниципальные</w:t>
      </w:r>
      <w:r w:rsidR="00843366">
        <w:rPr>
          <w:rFonts w:ascii="Times New Roman" w:hAnsi="Times New Roman" w:cs="Times New Roman"/>
          <w:sz w:val="28"/>
          <w:szCs w:val="28"/>
        </w:rPr>
        <w:t xml:space="preserve"> </w:t>
      </w:r>
      <w:r w:rsidR="00843366" w:rsidRPr="002C7CD4">
        <w:rPr>
          <w:rFonts w:ascii="Times New Roman" w:hAnsi="Times New Roman" w:cs="Times New Roman"/>
          <w:sz w:val="28"/>
          <w:szCs w:val="28"/>
        </w:rPr>
        <w:t>программы в</w:t>
      </w:r>
      <w:r w:rsidR="00843366">
        <w:rPr>
          <w:rFonts w:ascii="Times New Roman" w:hAnsi="Times New Roman" w:cs="Times New Roman"/>
          <w:sz w:val="28"/>
          <w:szCs w:val="28"/>
        </w:rPr>
        <w:t xml:space="preserve"> любом случае должны быть разра</w:t>
      </w:r>
      <w:r w:rsidR="00843366" w:rsidRPr="002C7CD4">
        <w:rPr>
          <w:rFonts w:ascii="Times New Roman" w:hAnsi="Times New Roman" w:cs="Times New Roman"/>
          <w:sz w:val="28"/>
          <w:szCs w:val="28"/>
        </w:rPr>
        <w:t>ботаны, так как</w:t>
      </w:r>
      <w:r w:rsidR="00843366">
        <w:rPr>
          <w:rFonts w:ascii="Times New Roman" w:hAnsi="Times New Roman" w:cs="Times New Roman"/>
          <w:sz w:val="28"/>
          <w:szCs w:val="28"/>
        </w:rPr>
        <w:t xml:space="preserve"> он совпадает с трехлетним пери</w:t>
      </w:r>
      <w:r w:rsidR="00843366" w:rsidRPr="002C7CD4">
        <w:rPr>
          <w:rFonts w:ascii="Times New Roman" w:hAnsi="Times New Roman" w:cs="Times New Roman"/>
          <w:sz w:val="28"/>
          <w:szCs w:val="28"/>
        </w:rPr>
        <w:t>одом бюджетного планирования. Применительно</w:t>
      </w:r>
      <w:r w:rsidR="00843366">
        <w:rPr>
          <w:rFonts w:ascii="Times New Roman" w:hAnsi="Times New Roman" w:cs="Times New Roman"/>
          <w:sz w:val="28"/>
          <w:szCs w:val="28"/>
        </w:rPr>
        <w:t xml:space="preserve"> </w:t>
      </w:r>
      <w:r w:rsidR="009D1010">
        <w:rPr>
          <w:rFonts w:ascii="Times New Roman" w:hAnsi="Times New Roman" w:cs="Times New Roman"/>
          <w:sz w:val="28"/>
          <w:szCs w:val="28"/>
        </w:rPr>
        <w:t xml:space="preserve">к </w:t>
      </w:r>
      <w:r w:rsidR="00843366">
        <w:rPr>
          <w:rFonts w:ascii="Times New Roman" w:hAnsi="Times New Roman" w:cs="Times New Roman"/>
          <w:sz w:val="28"/>
          <w:szCs w:val="28"/>
        </w:rPr>
        <w:t>более отда</w:t>
      </w:r>
      <w:r w:rsidR="009D1010">
        <w:rPr>
          <w:rFonts w:ascii="Times New Roman" w:hAnsi="Times New Roman" w:cs="Times New Roman"/>
          <w:sz w:val="28"/>
          <w:szCs w:val="28"/>
        </w:rPr>
        <w:t>ленным этапам</w:t>
      </w:r>
      <w:r w:rsidR="00843366" w:rsidRPr="002C7CD4">
        <w:rPr>
          <w:rFonts w:ascii="Times New Roman" w:hAnsi="Times New Roman" w:cs="Times New Roman"/>
          <w:sz w:val="28"/>
          <w:szCs w:val="28"/>
        </w:rPr>
        <w:t xml:space="preserve"> </w:t>
      </w:r>
      <w:r w:rsidR="009D1010">
        <w:rPr>
          <w:rFonts w:ascii="Times New Roman" w:hAnsi="Times New Roman" w:cs="Times New Roman"/>
          <w:sz w:val="28"/>
          <w:szCs w:val="28"/>
        </w:rPr>
        <w:t xml:space="preserve">полагаем возможным </w:t>
      </w:r>
      <w:r w:rsidR="00843366" w:rsidRPr="002C7CD4">
        <w:rPr>
          <w:rFonts w:ascii="Times New Roman" w:hAnsi="Times New Roman" w:cs="Times New Roman"/>
          <w:sz w:val="28"/>
          <w:szCs w:val="28"/>
        </w:rPr>
        <w:t>ограничиться перечнем</w:t>
      </w:r>
      <w:r w:rsidR="00843366">
        <w:rPr>
          <w:rFonts w:ascii="Times New Roman" w:hAnsi="Times New Roman" w:cs="Times New Roman"/>
          <w:sz w:val="28"/>
          <w:szCs w:val="28"/>
        </w:rPr>
        <w:t xml:space="preserve"> </w:t>
      </w:r>
      <w:r w:rsidR="009D1010">
        <w:rPr>
          <w:rFonts w:ascii="Times New Roman" w:hAnsi="Times New Roman" w:cs="Times New Roman"/>
          <w:sz w:val="28"/>
          <w:szCs w:val="28"/>
        </w:rPr>
        <w:t xml:space="preserve">муниципальных </w:t>
      </w:r>
      <w:r w:rsidR="00843366" w:rsidRPr="002C7CD4">
        <w:rPr>
          <w:rFonts w:ascii="Times New Roman" w:hAnsi="Times New Roman" w:cs="Times New Roman"/>
          <w:sz w:val="28"/>
          <w:szCs w:val="28"/>
        </w:rPr>
        <w:t>программ с краткими аннотациями, содержащими</w:t>
      </w:r>
      <w:r w:rsidR="00843366">
        <w:rPr>
          <w:rFonts w:ascii="Times New Roman" w:hAnsi="Times New Roman" w:cs="Times New Roman"/>
          <w:sz w:val="28"/>
          <w:szCs w:val="28"/>
        </w:rPr>
        <w:t xml:space="preserve"> </w:t>
      </w:r>
      <w:r w:rsidR="00843366" w:rsidRPr="002C7CD4">
        <w:rPr>
          <w:rFonts w:ascii="Times New Roman" w:hAnsi="Times New Roman" w:cs="Times New Roman"/>
          <w:sz w:val="28"/>
          <w:szCs w:val="28"/>
        </w:rPr>
        <w:t>привязку к целям и задачам стратегии</w:t>
      </w:r>
      <w:r w:rsidR="009D1010">
        <w:rPr>
          <w:rFonts w:ascii="Times New Roman" w:hAnsi="Times New Roman" w:cs="Times New Roman"/>
          <w:sz w:val="28"/>
          <w:szCs w:val="28"/>
        </w:rPr>
        <w:t xml:space="preserve"> социально-экономического развития муниципального образования</w:t>
      </w:r>
      <w:r w:rsidR="00843366" w:rsidRPr="002C7CD4">
        <w:rPr>
          <w:rFonts w:ascii="Times New Roman" w:hAnsi="Times New Roman" w:cs="Times New Roman"/>
          <w:sz w:val="28"/>
          <w:szCs w:val="28"/>
        </w:rPr>
        <w:t xml:space="preserve">. </w:t>
      </w:r>
    </w:p>
    <w:p w:rsidR="00AD3B9A" w:rsidRPr="002C7CD4" w:rsidRDefault="00AD3B9A" w:rsidP="0084336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Завершая рассмотрение вопроса о стратегии социально-экономического развития муниципального образования, полагаем необходимым обратить внимание на то, что целесообразно предусмотреть процедуру утверждения муниципальной стратегии представительным органом муниципального образования, закрепив ее муниципальным правовым актом, регламентирующим порядок стратегического планирования. Представляется, что такой подход соответствует статусу стратегии социально-экономического развития муниципального образования как общегородскому или общерайонному документу. В то же время Федеральный закон № 172-ФЗ не устанавливает эту процедуру в качестве обязательной, и, следовательно, можно ограничиться утверждением проекта стратегии актом главы муниципального образования.</w:t>
      </w:r>
    </w:p>
    <w:p w:rsidR="00FF18F8" w:rsidRDefault="00FF18F8" w:rsidP="00843366">
      <w:pPr>
        <w:autoSpaceDE w:val="0"/>
        <w:autoSpaceDN w:val="0"/>
        <w:adjustRightInd w:val="0"/>
        <w:spacing w:after="0" w:line="240" w:lineRule="auto"/>
        <w:ind w:firstLine="567"/>
        <w:jc w:val="both"/>
        <w:rPr>
          <w:rFonts w:ascii="Times New Roman" w:hAnsi="Times New Roman" w:cs="Times New Roman"/>
          <w:bCs/>
          <w:sz w:val="28"/>
          <w:szCs w:val="28"/>
        </w:rPr>
      </w:pPr>
    </w:p>
    <w:p w:rsidR="00586CD5" w:rsidRDefault="00002557" w:rsidP="002C7CD4">
      <w:pPr>
        <w:autoSpaceDE w:val="0"/>
        <w:autoSpaceDN w:val="0"/>
        <w:adjustRightInd w:val="0"/>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r w:rsidR="00BC7C21">
        <w:rPr>
          <w:rFonts w:ascii="Times New Roman" w:eastAsia="Times New Roman" w:hAnsi="Times New Roman" w:cs="Times New Roman"/>
          <w:sz w:val="28"/>
          <w:szCs w:val="28"/>
        </w:rPr>
        <w:t xml:space="preserve">Следующим документом стратегического планирования на муниципальном уровне в соответствии с частью 5 статьи 11 Федерального закона № 172-ФЗ является </w:t>
      </w:r>
      <w:r w:rsidR="00BC7C21" w:rsidRPr="00BC7C21">
        <w:rPr>
          <w:rFonts w:ascii="Times New Roman" w:eastAsia="Times New Roman" w:hAnsi="Times New Roman" w:cs="Times New Roman"/>
          <w:b/>
          <w:sz w:val="28"/>
          <w:szCs w:val="28"/>
        </w:rPr>
        <w:t>план мероприятий по реализации стратегии социально-экономического развития муниципального образования</w:t>
      </w:r>
      <w:r w:rsidR="00BC7C21">
        <w:rPr>
          <w:rFonts w:ascii="Times New Roman" w:eastAsia="Times New Roman" w:hAnsi="Times New Roman" w:cs="Times New Roman"/>
          <w:b/>
          <w:sz w:val="28"/>
          <w:szCs w:val="28"/>
        </w:rPr>
        <w:t>.</w:t>
      </w:r>
    </w:p>
    <w:p w:rsidR="00F12995" w:rsidRPr="0076400D" w:rsidRDefault="00F12995" w:rsidP="0076400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6400D">
        <w:rPr>
          <w:rFonts w:ascii="Times New Roman" w:eastAsia="Times New Roman" w:hAnsi="Times New Roman" w:cs="Times New Roman"/>
          <w:sz w:val="28"/>
          <w:szCs w:val="28"/>
        </w:rPr>
        <w:t>При этом Федеральный закон № 172-ФЗ не содержит определения данного документа стратегического планирования на муниципальном уровне и не устанавливает требований к его содержанию.</w:t>
      </w:r>
    </w:p>
    <w:p w:rsidR="009E4D1A" w:rsidRPr="0076400D" w:rsidRDefault="00F12995" w:rsidP="0076400D">
      <w:pPr>
        <w:autoSpaceDE w:val="0"/>
        <w:autoSpaceDN w:val="0"/>
        <w:adjustRightInd w:val="0"/>
        <w:spacing w:after="0" w:line="240" w:lineRule="auto"/>
        <w:ind w:firstLine="567"/>
        <w:jc w:val="both"/>
        <w:rPr>
          <w:rFonts w:ascii="Times New Roman" w:hAnsi="Times New Roman" w:cs="Times New Roman"/>
          <w:sz w:val="28"/>
          <w:szCs w:val="28"/>
        </w:rPr>
      </w:pPr>
      <w:r w:rsidRPr="0076400D">
        <w:rPr>
          <w:rFonts w:ascii="Times New Roman" w:hAnsi="Times New Roman" w:cs="Times New Roman"/>
          <w:sz w:val="28"/>
          <w:szCs w:val="28"/>
        </w:rPr>
        <w:t xml:space="preserve">В связи с этим, принимая </w:t>
      </w:r>
      <w:r w:rsidR="007A3B54" w:rsidRPr="0076400D">
        <w:rPr>
          <w:rFonts w:ascii="Times New Roman" w:hAnsi="Times New Roman" w:cs="Times New Roman"/>
          <w:sz w:val="28"/>
          <w:szCs w:val="28"/>
        </w:rPr>
        <w:t>во внимание установленный</w:t>
      </w:r>
      <w:r w:rsidRPr="0076400D">
        <w:rPr>
          <w:rFonts w:ascii="Times New Roman" w:hAnsi="Times New Roman" w:cs="Times New Roman"/>
          <w:sz w:val="28"/>
          <w:szCs w:val="28"/>
        </w:rPr>
        <w:t xml:space="preserve"> частью 2 статьи 7 Федерального закона № 172-ФЗ принцип единства и целостности, представляется правомер</w:t>
      </w:r>
      <w:r w:rsidR="007A3B54" w:rsidRPr="0076400D">
        <w:rPr>
          <w:rFonts w:ascii="Times New Roman" w:hAnsi="Times New Roman" w:cs="Times New Roman"/>
          <w:sz w:val="28"/>
          <w:szCs w:val="28"/>
        </w:rPr>
        <w:t>ным закрепление</w:t>
      </w:r>
      <w:r w:rsidRPr="0076400D">
        <w:rPr>
          <w:rFonts w:ascii="Times New Roman" w:hAnsi="Times New Roman" w:cs="Times New Roman"/>
          <w:sz w:val="28"/>
          <w:szCs w:val="28"/>
        </w:rPr>
        <w:t xml:space="preserve"> в соответствующем муниципальном нормативном правовом акте</w:t>
      </w:r>
      <w:r w:rsidR="007A3B54" w:rsidRPr="0076400D">
        <w:rPr>
          <w:rFonts w:ascii="Times New Roman" w:hAnsi="Times New Roman" w:cs="Times New Roman"/>
          <w:sz w:val="28"/>
          <w:szCs w:val="28"/>
        </w:rPr>
        <w:t xml:space="preserve"> норм о плане мероприятий по реализации стратегии социально-экономического развития муниципального образования по аналогии со статьей 36 рассматриваемого Федерального закона, регулирующей вопросы планирования мероприятий по реализации </w:t>
      </w:r>
      <w:r w:rsidR="007A3B54" w:rsidRPr="0076400D">
        <w:rPr>
          <w:rFonts w:ascii="Times New Roman" w:hAnsi="Times New Roman" w:cs="Times New Roman"/>
          <w:sz w:val="28"/>
          <w:szCs w:val="28"/>
        </w:rPr>
        <w:lastRenderedPageBreak/>
        <w:t>стратегии социально-экономического развития субъекта Российской Федерации.</w:t>
      </w:r>
    </w:p>
    <w:p w:rsidR="00F06159" w:rsidRPr="0076400D" w:rsidRDefault="007A3B54" w:rsidP="0076400D">
      <w:pPr>
        <w:pStyle w:val="ConsPlusNormal"/>
        <w:ind w:firstLine="567"/>
        <w:jc w:val="both"/>
        <w:outlineLvl w:val="1"/>
        <w:rPr>
          <w:rFonts w:ascii="Times New Roman" w:hAnsi="Times New Roman" w:cs="Times New Roman"/>
          <w:sz w:val="28"/>
          <w:szCs w:val="28"/>
        </w:rPr>
      </w:pPr>
      <w:r w:rsidRPr="0076400D">
        <w:rPr>
          <w:rFonts w:ascii="Times New Roman" w:hAnsi="Times New Roman" w:cs="Times New Roman"/>
          <w:sz w:val="28"/>
          <w:szCs w:val="28"/>
        </w:rPr>
        <w:t>Учитывая изложенное, полагаем, что п</w:t>
      </w:r>
      <w:r w:rsidR="00F06159" w:rsidRPr="0076400D">
        <w:rPr>
          <w:rFonts w:ascii="Times New Roman" w:hAnsi="Times New Roman" w:cs="Times New Roman"/>
          <w:sz w:val="28"/>
          <w:szCs w:val="28"/>
        </w:rPr>
        <w:t xml:space="preserve">лан мероприятий по реализации стратегии социально-экономического развития </w:t>
      </w:r>
      <w:r w:rsidRPr="0076400D">
        <w:rPr>
          <w:rFonts w:ascii="Times New Roman" w:hAnsi="Times New Roman" w:cs="Times New Roman"/>
          <w:sz w:val="28"/>
          <w:szCs w:val="28"/>
        </w:rPr>
        <w:t>муниципального образования</w:t>
      </w:r>
      <w:r w:rsidR="00F06159" w:rsidRPr="0076400D">
        <w:rPr>
          <w:rFonts w:ascii="Times New Roman" w:hAnsi="Times New Roman" w:cs="Times New Roman"/>
          <w:sz w:val="28"/>
          <w:szCs w:val="28"/>
        </w:rPr>
        <w:t xml:space="preserve"> разрабатывается на основе положений стратегии социально-экономического развития </w:t>
      </w:r>
      <w:r w:rsidRPr="0076400D">
        <w:rPr>
          <w:rFonts w:ascii="Times New Roman" w:hAnsi="Times New Roman" w:cs="Times New Roman"/>
          <w:sz w:val="28"/>
          <w:szCs w:val="28"/>
        </w:rPr>
        <w:t>муниципального образования</w:t>
      </w:r>
      <w:r w:rsidR="00F06159" w:rsidRPr="0076400D">
        <w:rPr>
          <w:rFonts w:ascii="Times New Roman" w:hAnsi="Times New Roman" w:cs="Times New Roman"/>
          <w:sz w:val="28"/>
          <w:szCs w:val="28"/>
        </w:rPr>
        <w:t xml:space="preserve"> на период реали</w:t>
      </w:r>
      <w:r w:rsidRPr="0076400D">
        <w:rPr>
          <w:rFonts w:ascii="Times New Roman" w:hAnsi="Times New Roman" w:cs="Times New Roman"/>
          <w:sz w:val="28"/>
          <w:szCs w:val="28"/>
        </w:rPr>
        <w:t>зации стратегии</w:t>
      </w:r>
      <w:r w:rsidR="00F06159" w:rsidRPr="0076400D">
        <w:rPr>
          <w:rFonts w:ascii="Times New Roman" w:hAnsi="Times New Roman" w:cs="Times New Roman"/>
          <w:sz w:val="28"/>
          <w:szCs w:val="28"/>
        </w:rPr>
        <w:t>.</w:t>
      </w:r>
    </w:p>
    <w:p w:rsidR="00F06159" w:rsidRPr="0076400D" w:rsidRDefault="007A3B54" w:rsidP="0076400D">
      <w:pPr>
        <w:pStyle w:val="ConsPlusNormal"/>
        <w:ind w:firstLine="567"/>
        <w:jc w:val="both"/>
        <w:rPr>
          <w:rFonts w:ascii="Times New Roman" w:hAnsi="Times New Roman" w:cs="Times New Roman"/>
          <w:sz w:val="28"/>
          <w:szCs w:val="28"/>
        </w:rPr>
      </w:pPr>
      <w:r w:rsidRPr="0076400D">
        <w:rPr>
          <w:rFonts w:ascii="Times New Roman" w:hAnsi="Times New Roman" w:cs="Times New Roman"/>
          <w:sz w:val="28"/>
          <w:szCs w:val="28"/>
        </w:rPr>
        <w:t xml:space="preserve">План мероприятий по реализации стратегии социально-экономического развития муниципального образования утверждается </w:t>
      </w:r>
      <w:r w:rsidR="00DC6BAC" w:rsidRPr="0076400D">
        <w:rPr>
          <w:rFonts w:ascii="Times New Roman" w:hAnsi="Times New Roman" w:cs="Times New Roman"/>
          <w:sz w:val="28"/>
          <w:szCs w:val="28"/>
        </w:rPr>
        <w:t>главой муниципального образования.</w:t>
      </w:r>
      <w:r w:rsidR="00F06159" w:rsidRPr="0076400D">
        <w:rPr>
          <w:rFonts w:ascii="Times New Roman" w:hAnsi="Times New Roman" w:cs="Times New Roman"/>
          <w:sz w:val="28"/>
          <w:szCs w:val="28"/>
        </w:rPr>
        <w:t xml:space="preserve"> Корректировка плана мероприятий по реализации стратегии социально-экономического развития </w:t>
      </w:r>
      <w:r w:rsidR="00DC6BAC" w:rsidRPr="0076400D">
        <w:rPr>
          <w:rFonts w:ascii="Times New Roman" w:hAnsi="Times New Roman" w:cs="Times New Roman"/>
          <w:sz w:val="28"/>
          <w:szCs w:val="28"/>
        </w:rPr>
        <w:t>муниципального образования также</w:t>
      </w:r>
      <w:r w:rsidR="00F06159" w:rsidRPr="0076400D">
        <w:rPr>
          <w:rFonts w:ascii="Times New Roman" w:hAnsi="Times New Roman" w:cs="Times New Roman"/>
          <w:sz w:val="28"/>
          <w:szCs w:val="28"/>
        </w:rPr>
        <w:t xml:space="preserve"> осуществляется по решению </w:t>
      </w:r>
      <w:r w:rsidR="00DC6BAC" w:rsidRPr="0076400D">
        <w:rPr>
          <w:rFonts w:ascii="Times New Roman" w:hAnsi="Times New Roman" w:cs="Times New Roman"/>
          <w:sz w:val="28"/>
          <w:szCs w:val="28"/>
        </w:rPr>
        <w:t>главы муниципального образования</w:t>
      </w:r>
      <w:r w:rsidR="00F06159" w:rsidRPr="0076400D">
        <w:rPr>
          <w:rFonts w:ascii="Times New Roman" w:hAnsi="Times New Roman" w:cs="Times New Roman"/>
          <w:sz w:val="28"/>
          <w:szCs w:val="28"/>
        </w:rPr>
        <w:t>.</w:t>
      </w:r>
    </w:p>
    <w:p w:rsidR="00F06159" w:rsidRPr="0076400D" w:rsidRDefault="00F06159" w:rsidP="0076400D">
      <w:pPr>
        <w:pStyle w:val="ConsPlusNormal"/>
        <w:ind w:firstLine="567"/>
        <w:jc w:val="both"/>
        <w:rPr>
          <w:rFonts w:ascii="Times New Roman" w:hAnsi="Times New Roman" w:cs="Times New Roman"/>
          <w:sz w:val="28"/>
          <w:szCs w:val="28"/>
        </w:rPr>
      </w:pPr>
      <w:r w:rsidRPr="0076400D">
        <w:rPr>
          <w:rFonts w:ascii="Times New Roman" w:hAnsi="Times New Roman" w:cs="Times New Roman"/>
          <w:sz w:val="28"/>
          <w:szCs w:val="28"/>
        </w:rPr>
        <w:t>П</w:t>
      </w:r>
      <w:r w:rsidR="00DC6BAC" w:rsidRPr="0076400D">
        <w:rPr>
          <w:rFonts w:ascii="Times New Roman" w:hAnsi="Times New Roman" w:cs="Times New Roman"/>
          <w:sz w:val="28"/>
          <w:szCs w:val="28"/>
        </w:rPr>
        <w:t>редставляется также, что п</w:t>
      </w:r>
      <w:r w:rsidRPr="0076400D">
        <w:rPr>
          <w:rFonts w:ascii="Times New Roman" w:hAnsi="Times New Roman" w:cs="Times New Roman"/>
          <w:sz w:val="28"/>
          <w:szCs w:val="28"/>
        </w:rPr>
        <w:t>лан мероприятий по реализации стратегии социально-экономического развити</w:t>
      </w:r>
      <w:r w:rsidR="00DC6BAC" w:rsidRPr="0076400D">
        <w:rPr>
          <w:rFonts w:ascii="Times New Roman" w:hAnsi="Times New Roman" w:cs="Times New Roman"/>
          <w:sz w:val="28"/>
          <w:szCs w:val="28"/>
        </w:rPr>
        <w:t>я муниципального образования может содержа</w:t>
      </w:r>
      <w:r w:rsidRPr="0076400D">
        <w:rPr>
          <w:rFonts w:ascii="Times New Roman" w:hAnsi="Times New Roman" w:cs="Times New Roman"/>
          <w:sz w:val="28"/>
          <w:szCs w:val="28"/>
        </w:rPr>
        <w:t>т</w:t>
      </w:r>
      <w:r w:rsidR="00DC6BAC" w:rsidRPr="0076400D">
        <w:rPr>
          <w:rFonts w:ascii="Times New Roman" w:hAnsi="Times New Roman" w:cs="Times New Roman"/>
          <w:sz w:val="28"/>
          <w:szCs w:val="28"/>
        </w:rPr>
        <w:t>ь</w:t>
      </w:r>
      <w:r w:rsidRPr="0076400D">
        <w:rPr>
          <w:rFonts w:ascii="Times New Roman" w:hAnsi="Times New Roman" w:cs="Times New Roman"/>
          <w:sz w:val="28"/>
          <w:szCs w:val="28"/>
        </w:rPr>
        <w:t>:</w:t>
      </w:r>
    </w:p>
    <w:p w:rsidR="00F06159" w:rsidRPr="0076400D" w:rsidRDefault="00F06159" w:rsidP="0076400D">
      <w:pPr>
        <w:pStyle w:val="ConsPlusNormal"/>
        <w:ind w:firstLine="567"/>
        <w:jc w:val="both"/>
        <w:rPr>
          <w:rFonts w:ascii="Times New Roman" w:hAnsi="Times New Roman" w:cs="Times New Roman"/>
          <w:sz w:val="28"/>
          <w:szCs w:val="28"/>
        </w:rPr>
      </w:pPr>
      <w:r w:rsidRPr="0076400D">
        <w:rPr>
          <w:rFonts w:ascii="Times New Roman" w:hAnsi="Times New Roman" w:cs="Times New Roman"/>
          <w:sz w:val="28"/>
          <w:szCs w:val="28"/>
        </w:rPr>
        <w:t>1) этапы реализации стратегии, выделенные с учетом установленной периодичности бюджетного планирования: три года (для первого этапа реализации стратегии и текущего периода бюджетного планирования) и три - шесть лет (для последующих этапов и периодов);</w:t>
      </w:r>
    </w:p>
    <w:p w:rsidR="00F06159" w:rsidRPr="0076400D" w:rsidRDefault="00F06159" w:rsidP="0076400D">
      <w:pPr>
        <w:pStyle w:val="ConsPlusNormal"/>
        <w:ind w:firstLine="567"/>
        <w:jc w:val="both"/>
        <w:rPr>
          <w:rFonts w:ascii="Times New Roman" w:hAnsi="Times New Roman" w:cs="Times New Roman"/>
          <w:sz w:val="28"/>
          <w:szCs w:val="28"/>
        </w:rPr>
      </w:pPr>
      <w:r w:rsidRPr="0076400D">
        <w:rPr>
          <w:rFonts w:ascii="Times New Roman" w:hAnsi="Times New Roman" w:cs="Times New Roman"/>
          <w:sz w:val="28"/>
          <w:szCs w:val="28"/>
        </w:rPr>
        <w:t>2) цели и задачи социально-</w:t>
      </w:r>
      <w:r w:rsidR="00DC6BAC" w:rsidRPr="0076400D">
        <w:rPr>
          <w:rFonts w:ascii="Times New Roman" w:hAnsi="Times New Roman" w:cs="Times New Roman"/>
          <w:sz w:val="28"/>
          <w:szCs w:val="28"/>
        </w:rPr>
        <w:t>экономического развития муниципального образования</w:t>
      </w:r>
      <w:r w:rsidRPr="0076400D">
        <w:rPr>
          <w:rFonts w:ascii="Times New Roman" w:hAnsi="Times New Roman" w:cs="Times New Roman"/>
          <w:sz w:val="28"/>
          <w:szCs w:val="28"/>
        </w:rPr>
        <w:t>, приоритетные для каждого этапа реализации стратегии;</w:t>
      </w:r>
    </w:p>
    <w:p w:rsidR="00F06159" w:rsidRPr="0076400D" w:rsidRDefault="00F06159" w:rsidP="0076400D">
      <w:pPr>
        <w:pStyle w:val="ConsPlusNormal"/>
        <w:ind w:firstLine="567"/>
        <w:jc w:val="both"/>
        <w:rPr>
          <w:rFonts w:ascii="Times New Roman" w:hAnsi="Times New Roman" w:cs="Times New Roman"/>
          <w:sz w:val="28"/>
          <w:szCs w:val="28"/>
        </w:rPr>
      </w:pPr>
      <w:r w:rsidRPr="0076400D">
        <w:rPr>
          <w:rFonts w:ascii="Times New Roman" w:hAnsi="Times New Roman" w:cs="Times New Roman"/>
          <w:sz w:val="28"/>
          <w:szCs w:val="28"/>
        </w:rPr>
        <w:t>3) показатели реализации стратегии и их значения, установленные для каждого этапа реализации стратегии;</w:t>
      </w:r>
    </w:p>
    <w:p w:rsidR="00F06159" w:rsidRPr="0076400D" w:rsidRDefault="00F06159" w:rsidP="0076400D">
      <w:pPr>
        <w:pStyle w:val="ConsPlusNormal"/>
        <w:ind w:firstLine="567"/>
        <w:jc w:val="both"/>
        <w:rPr>
          <w:rFonts w:ascii="Times New Roman" w:hAnsi="Times New Roman" w:cs="Times New Roman"/>
          <w:sz w:val="28"/>
          <w:szCs w:val="28"/>
        </w:rPr>
      </w:pPr>
      <w:r w:rsidRPr="0076400D">
        <w:rPr>
          <w:rFonts w:ascii="Times New Roman" w:hAnsi="Times New Roman" w:cs="Times New Roman"/>
          <w:sz w:val="28"/>
          <w:szCs w:val="28"/>
        </w:rPr>
        <w:t xml:space="preserve">4) комплексы мероприятий и перечень </w:t>
      </w:r>
      <w:r w:rsidR="00DC6BAC" w:rsidRPr="0076400D">
        <w:rPr>
          <w:rFonts w:ascii="Times New Roman" w:hAnsi="Times New Roman" w:cs="Times New Roman"/>
          <w:sz w:val="28"/>
          <w:szCs w:val="28"/>
        </w:rPr>
        <w:t>муниципальных программ</w:t>
      </w:r>
      <w:r w:rsidRPr="0076400D">
        <w:rPr>
          <w:rFonts w:ascii="Times New Roman" w:hAnsi="Times New Roman" w:cs="Times New Roman"/>
          <w:sz w:val="28"/>
          <w:szCs w:val="28"/>
        </w:rPr>
        <w:t xml:space="preserve">, обеспечивающие достижение на каждом этапе реализации стратегии долгосрочных целей социально-экономического развития </w:t>
      </w:r>
      <w:r w:rsidR="00DC6BAC" w:rsidRPr="0076400D">
        <w:rPr>
          <w:rFonts w:ascii="Times New Roman" w:hAnsi="Times New Roman" w:cs="Times New Roman"/>
          <w:sz w:val="28"/>
          <w:szCs w:val="28"/>
        </w:rPr>
        <w:t>муниципального образования</w:t>
      </w:r>
      <w:r w:rsidRPr="0076400D">
        <w:rPr>
          <w:rFonts w:ascii="Times New Roman" w:hAnsi="Times New Roman" w:cs="Times New Roman"/>
          <w:sz w:val="28"/>
          <w:szCs w:val="28"/>
        </w:rPr>
        <w:t>, указанных в стратегии;</w:t>
      </w:r>
    </w:p>
    <w:p w:rsidR="00F06159" w:rsidRPr="0076400D" w:rsidRDefault="00F06159" w:rsidP="0076400D">
      <w:pPr>
        <w:pStyle w:val="ConsPlusNormal"/>
        <w:ind w:firstLine="567"/>
        <w:jc w:val="both"/>
        <w:rPr>
          <w:rFonts w:ascii="Times New Roman" w:hAnsi="Times New Roman" w:cs="Times New Roman"/>
          <w:sz w:val="28"/>
          <w:szCs w:val="28"/>
        </w:rPr>
      </w:pPr>
      <w:r w:rsidRPr="0076400D">
        <w:rPr>
          <w:rFonts w:ascii="Times New Roman" w:hAnsi="Times New Roman" w:cs="Times New Roman"/>
          <w:sz w:val="28"/>
          <w:szCs w:val="28"/>
        </w:rPr>
        <w:t>5) иные положени</w:t>
      </w:r>
      <w:r w:rsidR="00DC6BAC" w:rsidRPr="0076400D">
        <w:rPr>
          <w:rFonts w:ascii="Times New Roman" w:hAnsi="Times New Roman" w:cs="Times New Roman"/>
          <w:sz w:val="28"/>
          <w:szCs w:val="28"/>
        </w:rPr>
        <w:t>я</w:t>
      </w:r>
      <w:r w:rsidRPr="0076400D">
        <w:rPr>
          <w:rFonts w:ascii="Times New Roman" w:hAnsi="Times New Roman" w:cs="Times New Roman"/>
          <w:sz w:val="28"/>
          <w:szCs w:val="28"/>
        </w:rPr>
        <w:t>.</w:t>
      </w:r>
    </w:p>
    <w:p w:rsidR="002F0BD9" w:rsidRPr="0076400D" w:rsidRDefault="002F0BD9" w:rsidP="0076400D">
      <w:pPr>
        <w:autoSpaceDE w:val="0"/>
        <w:autoSpaceDN w:val="0"/>
        <w:adjustRightInd w:val="0"/>
        <w:spacing w:after="0" w:line="240" w:lineRule="auto"/>
        <w:ind w:firstLine="567"/>
        <w:jc w:val="both"/>
        <w:rPr>
          <w:rFonts w:ascii="Times New Roman" w:hAnsi="Times New Roman" w:cs="Times New Roman"/>
          <w:sz w:val="28"/>
          <w:szCs w:val="28"/>
        </w:rPr>
      </w:pPr>
      <w:r w:rsidRPr="0076400D">
        <w:rPr>
          <w:rFonts w:ascii="Times New Roman" w:hAnsi="Times New Roman" w:cs="Times New Roman"/>
          <w:sz w:val="28"/>
          <w:szCs w:val="28"/>
        </w:rPr>
        <w:t>Все вышеперечисленные элементы структуры плана мероприятий по реализации стратегии социально-экономического развития муниц</w:t>
      </w:r>
      <w:r w:rsidR="0076400D" w:rsidRPr="0076400D">
        <w:rPr>
          <w:rFonts w:ascii="Times New Roman" w:hAnsi="Times New Roman" w:cs="Times New Roman"/>
          <w:sz w:val="28"/>
          <w:szCs w:val="28"/>
        </w:rPr>
        <w:t>и</w:t>
      </w:r>
      <w:r w:rsidRPr="0076400D">
        <w:rPr>
          <w:rFonts w:ascii="Times New Roman" w:hAnsi="Times New Roman" w:cs="Times New Roman"/>
          <w:sz w:val="28"/>
          <w:szCs w:val="28"/>
        </w:rPr>
        <w:t xml:space="preserve">пального образования </w:t>
      </w:r>
      <w:r w:rsidR="0076400D" w:rsidRPr="0076400D">
        <w:rPr>
          <w:rFonts w:ascii="Times New Roman" w:hAnsi="Times New Roman" w:cs="Times New Roman"/>
          <w:sz w:val="28"/>
          <w:szCs w:val="28"/>
        </w:rPr>
        <w:t>также являются составными частями самой муниципальной стратегии и были подробно рассмотрены выше.</w:t>
      </w:r>
      <w:r w:rsidR="00DA33EB">
        <w:rPr>
          <w:rFonts w:ascii="Times New Roman" w:hAnsi="Times New Roman" w:cs="Times New Roman"/>
          <w:sz w:val="28"/>
          <w:szCs w:val="28"/>
        </w:rPr>
        <w:t xml:space="preserve"> План </w:t>
      </w:r>
      <w:r w:rsidR="00DA33EB" w:rsidRPr="0076400D">
        <w:rPr>
          <w:rFonts w:ascii="Times New Roman" w:hAnsi="Times New Roman" w:cs="Times New Roman"/>
          <w:sz w:val="28"/>
          <w:szCs w:val="28"/>
        </w:rPr>
        <w:t>мероприятий по реализации стратегии социально-экономического развития муниципального образования</w:t>
      </w:r>
      <w:r w:rsidR="00DA33EB">
        <w:rPr>
          <w:rFonts w:ascii="Times New Roman" w:hAnsi="Times New Roman" w:cs="Times New Roman"/>
          <w:sz w:val="28"/>
          <w:szCs w:val="28"/>
        </w:rPr>
        <w:t xml:space="preserve"> представляется своего рода «техническим приложением» к муниципальной стратегии, конкретизирующим ее положения и переводящим их из области общих целевых установок в плоскость практического управления.</w:t>
      </w:r>
    </w:p>
    <w:p w:rsidR="00E43FEA" w:rsidRPr="0076400D" w:rsidRDefault="0076400D" w:rsidP="0076400D">
      <w:pPr>
        <w:autoSpaceDE w:val="0"/>
        <w:autoSpaceDN w:val="0"/>
        <w:adjustRightInd w:val="0"/>
        <w:spacing w:after="0" w:line="240" w:lineRule="auto"/>
        <w:ind w:firstLine="567"/>
        <w:jc w:val="both"/>
        <w:rPr>
          <w:rFonts w:ascii="Times New Roman" w:hAnsi="Times New Roman" w:cs="Times New Roman"/>
          <w:bCs/>
          <w:sz w:val="28"/>
          <w:szCs w:val="28"/>
        </w:rPr>
      </w:pPr>
      <w:r w:rsidRPr="0076400D">
        <w:rPr>
          <w:rFonts w:ascii="Times New Roman" w:hAnsi="Times New Roman" w:cs="Times New Roman"/>
          <w:sz w:val="28"/>
          <w:szCs w:val="28"/>
        </w:rPr>
        <w:t>Ввиду этого полагаем необходимым дополнительно остановиться только на комплексе мероприятий</w:t>
      </w:r>
      <w:r w:rsidRPr="0076400D">
        <w:rPr>
          <w:rFonts w:ascii="Times New Roman" w:hAnsi="Times New Roman" w:cs="Times New Roman"/>
          <w:bCs/>
          <w:sz w:val="28"/>
          <w:szCs w:val="28"/>
        </w:rPr>
        <w:t xml:space="preserve">, </w:t>
      </w:r>
      <w:r w:rsidR="00E43FEA" w:rsidRPr="0076400D">
        <w:rPr>
          <w:rFonts w:ascii="Times New Roman" w:hAnsi="Times New Roman" w:cs="Times New Roman"/>
          <w:bCs/>
          <w:sz w:val="28"/>
          <w:szCs w:val="28"/>
        </w:rPr>
        <w:t>входящих в план мероприятий по реали</w:t>
      </w:r>
      <w:r w:rsidRPr="0076400D">
        <w:rPr>
          <w:rFonts w:ascii="Times New Roman" w:hAnsi="Times New Roman" w:cs="Times New Roman"/>
          <w:bCs/>
          <w:sz w:val="28"/>
          <w:szCs w:val="28"/>
        </w:rPr>
        <w:t>зации стратегии социально-экономического развития муниципального образования.</w:t>
      </w:r>
    </w:p>
    <w:p w:rsidR="00E43FEA" w:rsidRPr="0076400D" w:rsidRDefault="00E43FEA" w:rsidP="0076400D">
      <w:pPr>
        <w:autoSpaceDE w:val="0"/>
        <w:autoSpaceDN w:val="0"/>
        <w:adjustRightInd w:val="0"/>
        <w:spacing w:after="0" w:line="240" w:lineRule="auto"/>
        <w:ind w:firstLine="567"/>
        <w:jc w:val="both"/>
        <w:rPr>
          <w:rFonts w:ascii="Times New Roman" w:hAnsi="Times New Roman" w:cs="Times New Roman"/>
          <w:sz w:val="28"/>
          <w:szCs w:val="28"/>
        </w:rPr>
      </w:pPr>
      <w:r w:rsidRPr="0076400D">
        <w:rPr>
          <w:rFonts w:ascii="Times New Roman" w:hAnsi="Times New Roman" w:cs="Times New Roman"/>
          <w:sz w:val="28"/>
          <w:szCs w:val="28"/>
        </w:rPr>
        <w:t xml:space="preserve">Поскольку комплексы мероприятий в </w:t>
      </w:r>
      <w:r w:rsidR="0076400D" w:rsidRPr="0076400D">
        <w:rPr>
          <w:rFonts w:ascii="Times New Roman" w:hAnsi="Times New Roman" w:cs="Times New Roman"/>
          <w:sz w:val="28"/>
          <w:szCs w:val="28"/>
        </w:rPr>
        <w:t xml:space="preserve">Федеральном законе № </w:t>
      </w:r>
      <w:r w:rsidRPr="0076400D">
        <w:rPr>
          <w:rFonts w:ascii="Times New Roman" w:hAnsi="Times New Roman" w:cs="Times New Roman"/>
          <w:sz w:val="28"/>
          <w:szCs w:val="28"/>
        </w:rPr>
        <w:t xml:space="preserve">172-ФЗ упомянуты наряду с перечнем муниципальных программ, их можно </w:t>
      </w:r>
      <w:r w:rsidR="0076400D" w:rsidRPr="0076400D">
        <w:rPr>
          <w:rFonts w:ascii="Times New Roman" w:hAnsi="Times New Roman" w:cs="Times New Roman"/>
          <w:sz w:val="28"/>
          <w:szCs w:val="28"/>
        </w:rPr>
        <w:t xml:space="preserve">рассматривать </w:t>
      </w:r>
      <w:r w:rsidRPr="0076400D">
        <w:rPr>
          <w:rFonts w:ascii="Times New Roman" w:hAnsi="Times New Roman" w:cs="Times New Roman"/>
          <w:sz w:val="28"/>
          <w:szCs w:val="28"/>
        </w:rPr>
        <w:t>как комплексы внепрограммных мероприя</w:t>
      </w:r>
      <w:r w:rsidR="0076400D" w:rsidRPr="0076400D">
        <w:rPr>
          <w:rFonts w:ascii="Times New Roman" w:hAnsi="Times New Roman" w:cs="Times New Roman"/>
          <w:sz w:val="28"/>
          <w:szCs w:val="28"/>
        </w:rPr>
        <w:t>тий. Представляется</w:t>
      </w:r>
      <w:r w:rsidRPr="0076400D">
        <w:rPr>
          <w:rFonts w:ascii="Times New Roman" w:hAnsi="Times New Roman" w:cs="Times New Roman"/>
          <w:sz w:val="28"/>
          <w:szCs w:val="28"/>
        </w:rPr>
        <w:t>, что в первую очередь имеются в виду не финансируемые (полностью или частично) из местного бюдже</w:t>
      </w:r>
      <w:r w:rsidR="0076400D" w:rsidRPr="0076400D">
        <w:rPr>
          <w:rFonts w:ascii="Times New Roman" w:hAnsi="Times New Roman" w:cs="Times New Roman"/>
          <w:sz w:val="28"/>
          <w:szCs w:val="28"/>
        </w:rPr>
        <w:t>та мероприятия</w:t>
      </w:r>
      <w:r w:rsidRPr="0076400D">
        <w:rPr>
          <w:rFonts w:ascii="Times New Roman" w:hAnsi="Times New Roman" w:cs="Times New Roman"/>
          <w:sz w:val="28"/>
          <w:szCs w:val="28"/>
        </w:rPr>
        <w:t xml:space="preserve">, а </w:t>
      </w:r>
      <w:r w:rsidRPr="0076400D">
        <w:rPr>
          <w:rFonts w:ascii="Times New Roman" w:hAnsi="Times New Roman" w:cs="Times New Roman"/>
          <w:sz w:val="28"/>
          <w:szCs w:val="28"/>
        </w:rPr>
        <w:lastRenderedPageBreak/>
        <w:t>мероприятия, реализуемые и финансируемые на территории муниципального образования немуниципальными организациями и предприятиями, общественными организациями, в том числе выходящие за пределы компетенции органов местного самоуправления</w:t>
      </w:r>
      <w:r w:rsidR="0076400D" w:rsidRPr="0076400D">
        <w:rPr>
          <w:rFonts w:ascii="Times New Roman" w:hAnsi="Times New Roman" w:cs="Times New Roman"/>
          <w:sz w:val="28"/>
          <w:szCs w:val="28"/>
        </w:rPr>
        <w:t xml:space="preserve"> муниципального образования</w:t>
      </w:r>
      <w:r w:rsidRPr="0076400D">
        <w:rPr>
          <w:rFonts w:ascii="Times New Roman" w:hAnsi="Times New Roman" w:cs="Times New Roman"/>
          <w:sz w:val="28"/>
          <w:szCs w:val="28"/>
        </w:rPr>
        <w:t>. Но, как и в случае с муниципальными программами, сколько-нибудь определенно можно обозначить в плане</w:t>
      </w:r>
      <w:r w:rsidR="0076400D" w:rsidRPr="0076400D">
        <w:rPr>
          <w:rFonts w:ascii="Times New Roman" w:hAnsi="Times New Roman" w:cs="Times New Roman"/>
          <w:sz w:val="28"/>
          <w:szCs w:val="28"/>
        </w:rPr>
        <w:t xml:space="preserve"> мероприятий по реализации стратегии социально-экономического развития муниципального образования</w:t>
      </w:r>
      <w:r w:rsidRPr="0076400D">
        <w:rPr>
          <w:rFonts w:ascii="Times New Roman" w:hAnsi="Times New Roman" w:cs="Times New Roman"/>
          <w:sz w:val="28"/>
          <w:szCs w:val="28"/>
        </w:rPr>
        <w:t xml:space="preserve"> только те мероприятия, которые при</w:t>
      </w:r>
      <w:r w:rsidR="0076400D" w:rsidRPr="0076400D">
        <w:rPr>
          <w:rFonts w:ascii="Times New Roman" w:hAnsi="Times New Roman" w:cs="Times New Roman"/>
          <w:sz w:val="28"/>
          <w:szCs w:val="28"/>
        </w:rPr>
        <w:t xml:space="preserve">вязаны к первому </w:t>
      </w:r>
      <w:r w:rsidRPr="0076400D">
        <w:rPr>
          <w:rFonts w:ascii="Times New Roman" w:hAnsi="Times New Roman" w:cs="Times New Roman"/>
          <w:sz w:val="28"/>
          <w:szCs w:val="28"/>
        </w:rPr>
        <w:t xml:space="preserve">этапу реализации </w:t>
      </w:r>
      <w:r w:rsidR="0076400D" w:rsidRPr="0076400D">
        <w:rPr>
          <w:rFonts w:ascii="Times New Roman" w:hAnsi="Times New Roman" w:cs="Times New Roman"/>
          <w:sz w:val="28"/>
          <w:szCs w:val="28"/>
        </w:rPr>
        <w:t xml:space="preserve">муниципальной </w:t>
      </w:r>
      <w:r w:rsidRPr="0076400D">
        <w:rPr>
          <w:rFonts w:ascii="Times New Roman" w:hAnsi="Times New Roman" w:cs="Times New Roman"/>
          <w:sz w:val="28"/>
          <w:szCs w:val="28"/>
        </w:rPr>
        <w:t xml:space="preserve">стратегии. </w:t>
      </w:r>
      <w:r w:rsidR="0076400D" w:rsidRPr="0076400D">
        <w:rPr>
          <w:rFonts w:ascii="Times New Roman" w:hAnsi="Times New Roman" w:cs="Times New Roman"/>
          <w:bCs/>
          <w:iCs/>
          <w:sz w:val="28"/>
          <w:szCs w:val="28"/>
        </w:rPr>
        <w:t>П</w:t>
      </w:r>
      <w:r w:rsidRPr="0076400D">
        <w:rPr>
          <w:rFonts w:ascii="Times New Roman" w:hAnsi="Times New Roman" w:cs="Times New Roman"/>
          <w:bCs/>
          <w:iCs/>
          <w:sz w:val="28"/>
          <w:szCs w:val="28"/>
        </w:rPr>
        <w:t>рименительно</w:t>
      </w:r>
      <w:r w:rsidRPr="0076400D">
        <w:rPr>
          <w:rFonts w:ascii="Times New Roman" w:hAnsi="Times New Roman" w:cs="Times New Roman"/>
          <w:sz w:val="28"/>
          <w:szCs w:val="28"/>
        </w:rPr>
        <w:t xml:space="preserve"> </w:t>
      </w:r>
      <w:r w:rsidRPr="0076400D">
        <w:rPr>
          <w:rFonts w:ascii="Times New Roman" w:hAnsi="Times New Roman" w:cs="Times New Roman"/>
          <w:bCs/>
          <w:iCs/>
          <w:sz w:val="28"/>
          <w:szCs w:val="28"/>
        </w:rPr>
        <w:t xml:space="preserve">к более отдаленным этапам </w:t>
      </w:r>
      <w:r w:rsidR="0076400D" w:rsidRPr="0076400D">
        <w:rPr>
          <w:rFonts w:ascii="Times New Roman" w:hAnsi="Times New Roman" w:cs="Times New Roman"/>
          <w:bCs/>
          <w:iCs/>
          <w:sz w:val="28"/>
          <w:szCs w:val="28"/>
        </w:rPr>
        <w:t>возможно</w:t>
      </w:r>
      <w:r w:rsidRPr="0076400D">
        <w:rPr>
          <w:rFonts w:ascii="Times New Roman" w:hAnsi="Times New Roman" w:cs="Times New Roman"/>
          <w:sz w:val="28"/>
          <w:szCs w:val="28"/>
        </w:rPr>
        <w:t xml:space="preserve"> </w:t>
      </w:r>
      <w:r w:rsidRPr="0076400D">
        <w:rPr>
          <w:rFonts w:ascii="Times New Roman" w:hAnsi="Times New Roman" w:cs="Times New Roman"/>
          <w:bCs/>
          <w:iCs/>
          <w:sz w:val="28"/>
          <w:szCs w:val="28"/>
        </w:rPr>
        <w:t>ограничиться общей характеристикой комплекса мероприятий в тех или иных сферах, без</w:t>
      </w:r>
      <w:r w:rsidRPr="0076400D">
        <w:rPr>
          <w:rFonts w:ascii="Times New Roman" w:hAnsi="Times New Roman" w:cs="Times New Roman"/>
          <w:sz w:val="28"/>
          <w:szCs w:val="28"/>
        </w:rPr>
        <w:t xml:space="preserve"> </w:t>
      </w:r>
      <w:r w:rsidRPr="0076400D">
        <w:rPr>
          <w:rFonts w:ascii="Times New Roman" w:hAnsi="Times New Roman" w:cs="Times New Roman"/>
          <w:bCs/>
          <w:iCs/>
          <w:sz w:val="28"/>
          <w:szCs w:val="28"/>
        </w:rPr>
        <w:t>подробного описания отдельных мероприятий.</w:t>
      </w:r>
    </w:p>
    <w:p w:rsidR="00F06159" w:rsidRDefault="00F06159" w:rsidP="0076400D">
      <w:pPr>
        <w:autoSpaceDE w:val="0"/>
        <w:autoSpaceDN w:val="0"/>
        <w:adjustRightInd w:val="0"/>
        <w:spacing w:after="0" w:line="240" w:lineRule="auto"/>
        <w:jc w:val="both"/>
        <w:rPr>
          <w:rFonts w:ascii="Times New Roman" w:hAnsi="Times New Roman" w:cs="Times New Roman"/>
          <w:sz w:val="28"/>
          <w:szCs w:val="28"/>
        </w:rPr>
      </w:pPr>
    </w:p>
    <w:p w:rsidR="00FE2C5C" w:rsidRPr="00B43457" w:rsidRDefault="004910D2" w:rsidP="00B4345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w:t>
      </w:r>
      <w:r w:rsidRPr="004910D2">
        <w:rPr>
          <w:rFonts w:ascii="Times New Roman" w:hAnsi="Times New Roman" w:cs="Times New Roman"/>
          <w:b/>
          <w:sz w:val="28"/>
          <w:szCs w:val="28"/>
        </w:rPr>
        <w:t xml:space="preserve">Относительно прогноза социально-экономического развития </w:t>
      </w:r>
      <w:r w:rsidRPr="00C246EC">
        <w:rPr>
          <w:rFonts w:ascii="Times New Roman" w:hAnsi="Times New Roman" w:cs="Times New Roman"/>
          <w:b/>
          <w:sz w:val="28"/>
          <w:szCs w:val="28"/>
        </w:rPr>
        <w:t>муниципального образования на среднесрочный и долгосрочный период</w:t>
      </w:r>
      <w:r w:rsidRPr="00C246EC">
        <w:rPr>
          <w:rFonts w:ascii="Times New Roman" w:hAnsi="Times New Roman" w:cs="Times New Roman"/>
          <w:sz w:val="28"/>
          <w:szCs w:val="28"/>
        </w:rPr>
        <w:t xml:space="preserve"> </w:t>
      </w:r>
      <w:r w:rsidRPr="00B43457">
        <w:rPr>
          <w:rFonts w:ascii="Times New Roman" w:hAnsi="Times New Roman" w:cs="Times New Roman"/>
          <w:sz w:val="28"/>
          <w:szCs w:val="28"/>
        </w:rPr>
        <w:t>полагаем необходимым отметить следующее.</w:t>
      </w:r>
    </w:p>
    <w:p w:rsidR="00944692" w:rsidRPr="00944692" w:rsidRDefault="00944692" w:rsidP="00B43457">
      <w:pPr>
        <w:spacing w:after="0" w:line="240" w:lineRule="auto"/>
        <w:ind w:firstLine="547"/>
        <w:jc w:val="both"/>
        <w:rPr>
          <w:rFonts w:ascii="Times New Roman" w:eastAsia="Times New Roman" w:hAnsi="Times New Roman" w:cs="Times New Roman"/>
          <w:sz w:val="28"/>
          <w:szCs w:val="28"/>
        </w:rPr>
      </w:pPr>
      <w:r w:rsidRPr="00B43457">
        <w:rPr>
          <w:rFonts w:ascii="Times New Roman" w:eastAsia="Times New Roman" w:hAnsi="Times New Roman" w:cs="Times New Roman"/>
          <w:sz w:val="28"/>
          <w:szCs w:val="28"/>
        </w:rPr>
        <w:t>В соответствии с пунктом 2 статьи 173 Бюджетного кодекса Российской Федерации п</w:t>
      </w:r>
      <w:r w:rsidRPr="00944692">
        <w:rPr>
          <w:rFonts w:ascii="Times New Roman" w:eastAsia="Times New Roman" w:hAnsi="Times New Roman" w:cs="Times New Roman"/>
          <w:sz w:val="28"/>
          <w:szCs w:val="28"/>
        </w:rPr>
        <w:t>рогноз социально-экономического развития</w:t>
      </w:r>
      <w:r w:rsidRPr="00B43457">
        <w:rPr>
          <w:rFonts w:ascii="Times New Roman" w:eastAsia="Times New Roman" w:hAnsi="Times New Roman" w:cs="Times New Roman"/>
          <w:sz w:val="28"/>
          <w:szCs w:val="28"/>
        </w:rPr>
        <w:t xml:space="preserve"> </w:t>
      </w:r>
      <w:r w:rsidRPr="00944692">
        <w:rPr>
          <w:rFonts w:ascii="Times New Roman" w:eastAsia="Times New Roman" w:hAnsi="Times New Roman" w:cs="Times New Roman"/>
          <w:sz w:val="28"/>
          <w:szCs w:val="28"/>
        </w:rPr>
        <w:t>муниципального образования ежегодно разрабатывается в порядке, установленном местной администрацией.</w:t>
      </w:r>
    </w:p>
    <w:p w:rsidR="00944692" w:rsidRPr="00944692" w:rsidRDefault="00944692" w:rsidP="00B43457">
      <w:pPr>
        <w:spacing w:after="0" w:line="240" w:lineRule="auto"/>
        <w:ind w:firstLine="547"/>
        <w:jc w:val="both"/>
        <w:rPr>
          <w:rFonts w:ascii="Times New Roman" w:eastAsia="Times New Roman" w:hAnsi="Times New Roman" w:cs="Times New Roman"/>
          <w:sz w:val="28"/>
          <w:szCs w:val="28"/>
        </w:rPr>
      </w:pPr>
      <w:r w:rsidRPr="00944692">
        <w:rPr>
          <w:rFonts w:ascii="Times New Roman" w:eastAsia="Times New Roman" w:hAnsi="Times New Roman" w:cs="Times New Roman"/>
          <w:sz w:val="28"/>
          <w:szCs w:val="28"/>
        </w:rPr>
        <w:t>Прогноз социально-экономического развития городского, сельского поселения (внутригородского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абзацем вторым пункта 1 статьи 154</w:t>
      </w:r>
      <w:r w:rsidRPr="00B43457">
        <w:rPr>
          <w:rFonts w:ascii="Times New Roman" w:eastAsia="Times New Roman" w:hAnsi="Times New Roman" w:cs="Times New Roman"/>
          <w:sz w:val="28"/>
          <w:szCs w:val="28"/>
        </w:rPr>
        <w:t xml:space="preserve"> данного </w:t>
      </w:r>
      <w:r w:rsidRPr="00944692">
        <w:rPr>
          <w:rFonts w:ascii="Times New Roman" w:eastAsia="Times New Roman" w:hAnsi="Times New Roman" w:cs="Times New Roman"/>
          <w:sz w:val="28"/>
          <w:szCs w:val="28"/>
        </w:rPr>
        <w:t>Кодекса</w:t>
      </w:r>
      <w:r w:rsidRPr="00B43457">
        <w:rPr>
          <w:rFonts w:ascii="Times New Roman" w:eastAsia="Times New Roman" w:hAnsi="Times New Roman" w:cs="Times New Roman"/>
          <w:sz w:val="28"/>
          <w:szCs w:val="28"/>
        </w:rPr>
        <w:t xml:space="preserve"> (абзац второй пункта 2 статьи 173 Бюджетного кодекса Российской Федерации)</w:t>
      </w:r>
      <w:r w:rsidRPr="00944692">
        <w:rPr>
          <w:rFonts w:ascii="Times New Roman" w:eastAsia="Times New Roman" w:hAnsi="Times New Roman" w:cs="Times New Roman"/>
          <w:sz w:val="28"/>
          <w:szCs w:val="28"/>
        </w:rPr>
        <w:t>.</w:t>
      </w:r>
    </w:p>
    <w:p w:rsidR="00944692" w:rsidRPr="00944692" w:rsidRDefault="008B4A74" w:rsidP="00B43457">
      <w:pPr>
        <w:spacing w:after="0" w:line="240" w:lineRule="auto"/>
        <w:ind w:firstLine="547"/>
        <w:jc w:val="both"/>
        <w:rPr>
          <w:rFonts w:ascii="Times New Roman" w:eastAsia="Times New Roman" w:hAnsi="Times New Roman" w:cs="Times New Roman"/>
          <w:sz w:val="28"/>
          <w:szCs w:val="28"/>
        </w:rPr>
      </w:pPr>
      <w:r w:rsidRPr="00B43457">
        <w:rPr>
          <w:rFonts w:ascii="Times New Roman" w:eastAsia="Times New Roman" w:hAnsi="Times New Roman" w:cs="Times New Roman"/>
          <w:sz w:val="28"/>
          <w:szCs w:val="28"/>
        </w:rPr>
        <w:t>Согласно пункту 3 статьи 173 Бюджетного кодекса Российской Федерации п</w:t>
      </w:r>
      <w:r w:rsidR="00944692" w:rsidRPr="00944692">
        <w:rPr>
          <w:rFonts w:ascii="Times New Roman" w:eastAsia="Times New Roman" w:hAnsi="Times New Roman" w:cs="Times New Roman"/>
          <w:sz w:val="28"/>
          <w:szCs w:val="28"/>
        </w:rPr>
        <w:t>рогноз социально-экономического развития муниципального образования одобряется местной администрацией одновременно с принятием решения о внесении проекта бюджета в законодательный (представительный) орган.</w:t>
      </w:r>
    </w:p>
    <w:p w:rsidR="00944692" w:rsidRPr="00B43457" w:rsidRDefault="008B4A74" w:rsidP="00B43457">
      <w:pPr>
        <w:spacing w:after="0" w:line="240" w:lineRule="auto"/>
        <w:ind w:firstLine="547"/>
        <w:jc w:val="both"/>
        <w:rPr>
          <w:rFonts w:ascii="Times New Roman" w:eastAsia="Times New Roman" w:hAnsi="Times New Roman" w:cs="Times New Roman"/>
          <w:sz w:val="28"/>
          <w:szCs w:val="28"/>
        </w:rPr>
      </w:pPr>
      <w:r w:rsidRPr="00B43457">
        <w:rPr>
          <w:rFonts w:ascii="Times New Roman" w:eastAsia="Times New Roman" w:hAnsi="Times New Roman" w:cs="Times New Roman"/>
          <w:sz w:val="28"/>
          <w:szCs w:val="28"/>
        </w:rPr>
        <w:t>При этом пунктом 6 данной статьи Бюджетного кодекса Российской Федерации предусмотрено, что р</w:t>
      </w:r>
      <w:r w:rsidR="00944692" w:rsidRPr="00944692">
        <w:rPr>
          <w:rFonts w:ascii="Times New Roman" w:eastAsia="Times New Roman" w:hAnsi="Times New Roman" w:cs="Times New Roman"/>
          <w:sz w:val="28"/>
          <w:szCs w:val="28"/>
        </w:rPr>
        <w:t>азработка прогноза социально-экономического развития муниципального района, городского округа, городского округа с внутригородским делением, городского, сельского поселения, внутригородского района осуществляется уполномоченным местной администрацией органом (должностным лицом) местной администрации.</w:t>
      </w:r>
    </w:p>
    <w:p w:rsidR="00C246EC" w:rsidRPr="00B43457" w:rsidRDefault="008B4A74" w:rsidP="00B43457">
      <w:pPr>
        <w:autoSpaceDE w:val="0"/>
        <w:autoSpaceDN w:val="0"/>
        <w:adjustRightInd w:val="0"/>
        <w:spacing w:after="0" w:line="240" w:lineRule="auto"/>
        <w:ind w:firstLine="567"/>
        <w:jc w:val="both"/>
        <w:rPr>
          <w:rFonts w:ascii="Times New Roman" w:hAnsi="Times New Roman" w:cs="Times New Roman"/>
          <w:sz w:val="28"/>
          <w:szCs w:val="28"/>
        </w:rPr>
      </w:pPr>
      <w:r w:rsidRPr="00B43457">
        <w:rPr>
          <w:rFonts w:ascii="Times New Roman" w:hAnsi="Times New Roman" w:cs="Times New Roman"/>
          <w:sz w:val="28"/>
          <w:szCs w:val="28"/>
        </w:rPr>
        <w:t>В свою очередь, п</w:t>
      </w:r>
      <w:r w:rsidR="00C246EC" w:rsidRPr="00B43457">
        <w:rPr>
          <w:rFonts w:ascii="Times New Roman" w:hAnsi="Times New Roman" w:cs="Times New Roman"/>
          <w:sz w:val="28"/>
          <w:szCs w:val="28"/>
        </w:rPr>
        <w:t xml:space="preserve">унктом 34 статьи 3 Федерального закона № 172-ФЗ определено, что прогноз социально-экономического развития муниципального образования - документ стратегического планирования, содержащий систему научно обоснованных представлений о направлениях и </w:t>
      </w:r>
      <w:r w:rsidR="00C246EC" w:rsidRPr="00B43457">
        <w:rPr>
          <w:rFonts w:ascii="Times New Roman" w:hAnsi="Times New Roman" w:cs="Times New Roman"/>
          <w:sz w:val="28"/>
          <w:szCs w:val="28"/>
        </w:rPr>
        <w:lastRenderedPageBreak/>
        <w:t>об ожидаемых результатах социально-экономического развития муниципального образования на среднесрочный или долгосрочный период</w:t>
      </w:r>
    </w:p>
    <w:p w:rsidR="00FE2C5C" w:rsidRPr="00B43457" w:rsidRDefault="00C246EC" w:rsidP="00B43457">
      <w:pPr>
        <w:autoSpaceDE w:val="0"/>
        <w:autoSpaceDN w:val="0"/>
        <w:adjustRightInd w:val="0"/>
        <w:spacing w:after="0" w:line="240" w:lineRule="auto"/>
        <w:ind w:firstLine="567"/>
        <w:jc w:val="both"/>
        <w:rPr>
          <w:rFonts w:ascii="Times New Roman" w:hAnsi="Times New Roman" w:cs="Times New Roman"/>
          <w:sz w:val="28"/>
          <w:szCs w:val="28"/>
        </w:rPr>
      </w:pPr>
      <w:r w:rsidRPr="00B43457">
        <w:rPr>
          <w:rFonts w:ascii="Times New Roman" w:hAnsi="Times New Roman" w:cs="Times New Roman"/>
          <w:sz w:val="28"/>
          <w:szCs w:val="28"/>
        </w:rPr>
        <w:t>Подобную формулировку</w:t>
      </w:r>
      <w:r w:rsidR="00FE2C5C" w:rsidRPr="00B43457">
        <w:rPr>
          <w:rFonts w:ascii="Times New Roman" w:hAnsi="Times New Roman" w:cs="Times New Roman"/>
          <w:sz w:val="28"/>
          <w:szCs w:val="28"/>
        </w:rPr>
        <w:t xml:space="preserve"> можно</w:t>
      </w:r>
      <w:r w:rsidR="002C7CD4" w:rsidRPr="00B43457">
        <w:rPr>
          <w:rFonts w:ascii="Times New Roman" w:hAnsi="Times New Roman" w:cs="Times New Roman"/>
          <w:sz w:val="28"/>
          <w:szCs w:val="28"/>
        </w:rPr>
        <w:t xml:space="preserve"> </w:t>
      </w:r>
      <w:r w:rsidR="00FE2C5C" w:rsidRPr="00B43457">
        <w:rPr>
          <w:rFonts w:ascii="Times New Roman" w:hAnsi="Times New Roman" w:cs="Times New Roman"/>
          <w:sz w:val="28"/>
          <w:szCs w:val="28"/>
        </w:rPr>
        <w:t>трактовать как требование однозначного выбора</w:t>
      </w:r>
      <w:r w:rsidR="002C7CD4" w:rsidRPr="00B43457">
        <w:rPr>
          <w:rFonts w:ascii="Times New Roman" w:hAnsi="Times New Roman" w:cs="Times New Roman"/>
          <w:sz w:val="28"/>
          <w:szCs w:val="28"/>
        </w:rPr>
        <w:t xml:space="preserve"> </w:t>
      </w:r>
      <w:r w:rsidR="00FE2C5C" w:rsidRPr="00B43457">
        <w:rPr>
          <w:rFonts w:ascii="Times New Roman" w:hAnsi="Times New Roman" w:cs="Times New Roman"/>
          <w:sz w:val="28"/>
          <w:szCs w:val="28"/>
        </w:rPr>
        <w:t>между этими дву</w:t>
      </w:r>
      <w:r w:rsidR="002C7CD4" w:rsidRPr="00B43457">
        <w:rPr>
          <w:rFonts w:ascii="Times New Roman" w:hAnsi="Times New Roman" w:cs="Times New Roman"/>
          <w:sz w:val="28"/>
          <w:szCs w:val="28"/>
        </w:rPr>
        <w:t>мя вариантами. Однако в действи</w:t>
      </w:r>
      <w:r w:rsidR="00FE2C5C" w:rsidRPr="00B43457">
        <w:rPr>
          <w:rFonts w:ascii="Times New Roman" w:hAnsi="Times New Roman" w:cs="Times New Roman"/>
          <w:sz w:val="28"/>
          <w:szCs w:val="28"/>
        </w:rPr>
        <w:t>тельности эти дв</w:t>
      </w:r>
      <w:r w:rsidR="002C7CD4" w:rsidRPr="00B43457">
        <w:rPr>
          <w:rFonts w:ascii="Times New Roman" w:hAnsi="Times New Roman" w:cs="Times New Roman"/>
          <w:sz w:val="28"/>
          <w:szCs w:val="28"/>
        </w:rPr>
        <w:t>а прогноза не являются взаимоза</w:t>
      </w:r>
      <w:r w:rsidR="00FE2C5C" w:rsidRPr="00B43457">
        <w:rPr>
          <w:rFonts w:ascii="Times New Roman" w:hAnsi="Times New Roman" w:cs="Times New Roman"/>
          <w:sz w:val="28"/>
          <w:szCs w:val="28"/>
        </w:rPr>
        <w:t>меняемыми, так как служат разным целям.</w:t>
      </w:r>
    </w:p>
    <w:p w:rsidR="008B4A74" w:rsidRPr="00B43457" w:rsidRDefault="00FE2C5C" w:rsidP="00B43457">
      <w:pPr>
        <w:autoSpaceDE w:val="0"/>
        <w:autoSpaceDN w:val="0"/>
        <w:adjustRightInd w:val="0"/>
        <w:spacing w:after="0" w:line="240" w:lineRule="auto"/>
        <w:ind w:firstLine="567"/>
        <w:jc w:val="both"/>
        <w:rPr>
          <w:rFonts w:ascii="Times New Roman" w:hAnsi="Times New Roman" w:cs="Times New Roman"/>
          <w:sz w:val="28"/>
          <w:szCs w:val="28"/>
        </w:rPr>
      </w:pPr>
      <w:r w:rsidRPr="00B43457">
        <w:rPr>
          <w:rFonts w:ascii="Times New Roman" w:hAnsi="Times New Roman" w:cs="Times New Roman"/>
          <w:sz w:val="28"/>
          <w:szCs w:val="28"/>
        </w:rPr>
        <w:t>Прогноз социально-экономического развития</w:t>
      </w:r>
      <w:r w:rsidR="002C7CD4" w:rsidRPr="00B43457">
        <w:rPr>
          <w:rFonts w:ascii="Times New Roman" w:hAnsi="Times New Roman" w:cs="Times New Roman"/>
          <w:sz w:val="28"/>
          <w:szCs w:val="28"/>
        </w:rPr>
        <w:t xml:space="preserve"> </w:t>
      </w:r>
      <w:r w:rsidRPr="00B43457">
        <w:rPr>
          <w:rFonts w:ascii="Times New Roman" w:hAnsi="Times New Roman" w:cs="Times New Roman"/>
          <w:sz w:val="28"/>
          <w:szCs w:val="28"/>
        </w:rPr>
        <w:t>на среднесрочны</w:t>
      </w:r>
      <w:r w:rsidR="002C7CD4" w:rsidRPr="00B43457">
        <w:rPr>
          <w:rFonts w:ascii="Times New Roman" w:hAnsi="Times New Roman" w:cs="Times New Roman"/>
          <w:sz w:val="28"/>
          <w:szCs w:val="28"/>
        </w:rPr>
        <w:t>й период является в большей сте</w:t>
      </w:r>
      <w:r w:rsidRPr="00B43457">
        <w:rPr>
          <w:rFonts w:ascii="Times New Roman" w:hAnsi="Times New Roman" w:cs="Times New Roman"/>
          <w:sz w:val="28"/>
          <w:szCs w:val="28"/>
        </w:rPr>
        <w:t>пени инструментом бюджетного планирования, на</w:t>
      </w:r>
      <w:r w:rsidR="002C7CD4" w:rsidRPr="00B43457">
        <w:rPr>
          <w:rFonts w:ascii="Times New Roman" w:hAnsi="Times New Roman" w:cs="Times New Roman"/>
          <w:sz w:val="28"/>
          <w:szCs w:val="28"/>
        </w:rPr>
        <w:t xml:space="preserve"> </w:t>
      </w:r>
      <w:r w:rsidRPr="00B43457">
        <w:rPr>
          <w:rFonts w:ascii="Times New Roman" w:hAnsi="Times New Roman" w:cs="Times New Roman"/>
          <w:sz w:val="28"/>
          <w:szCs w:val="28"/>
        </w:rPr>
        <w:t>его основе рассчитываются параметры бюджета</w:t>
      </w:r>
      <w:r w:rsidR="002C7CD4" w:rsidRPr="00B43457">
        <w:rPr>
          <w:rFonts w:ascii="Times New Roman" w:hAnsi="Times New Roman" w:cs="Times New Roman"/>
          <w:sz w:val="28"/>
          <w:szCs w:val="28"/>
        </w:rPr>
        <w:t xml:space="preserve"> </w:t>
      </w:r>
      <w:r w:rsidRPr="00B43457">
        <w:rPr>
          <w:rFonts w:ascii="Times New Roman" w:hAnsi="Times New Roman" w:cs="Times New Roman"/>
          <w:sz w:val="28"/>
          <w:szCs w:val="28"/>
        </w:rPr>
        <w:t>в части налог</w:t>
      </w:r>
      <w:r w:rsidR="002C7CD4" w:rsidRPr="00B43457">
        <w:rPr>
          <w:rFonts w:ascii="Times New Roman" w:hAnsi="Times New Roman" w:cs="Times New Roman"/>
          <w:sz w:val="28"/>
          <w:szCs w:val="28"/>
        </w:rPr>
        <w:t>овых и неналоговых доходов. Про</w:t>
      </w:r>
      <w:r w:rsidRPr="00B43457">
        <w:rPr>
          <w:rFonts w:ascii="Times New Roman" w:hAnsi="Times New Roman" w:cs="Times New Roman"/>
          <w:sz w:val="28"/>
          <w:szCs w:val="28"/>
        </w:rPr>
        <w:t>гноз социально-экономического развития муниципального образования, предусмотренный статьей</w:t>
      </w:r>
      <w:r w:rsidR="002C7CD4" w:rsidRPr="00B43457">
        <w:rPr>
          <w:rFonts w:ascii="Times New Roman" w:hAnsi="Times New Roman" w:cs="Times New Roman"/>
          <w:sz w:val="28"/>
          <w:szCs w:val="28"/>
        </w:rPr>
        <w:t xml:space="preserve"> </w:t>
      </w:r>
      <w:r w:rsidRPr="00B43457">
        <w:rPr>
          <w:rFonts w:ascii="Times New Roman" w:hAnsi="Times New Roman" w:cs="Times New Roman"/>
          <w:sz w:val="28"/>
          <w:szCs w:val="28"/>
        </w:rPr>
        <w:t>173 Б</w:t>
      </w:r>
      <w:r w:rsidR="00C246EC" w:rsidRPr="00B43457">
        <w:rPr>
          <w:rFonts w:ascii="Times New Roman" w:hAnsi="Times New Roman" w:cs="Times New Roman"/>
          <w:sz w:val="28"/>
          <w:szCs w:val="28"/>
        </w:rPr>
        <w:t>юджетного кодекса</w:t>
      </w:r>
      <w:r w:rsidRPr="00B43457">
        <w:rPr>
          <w:rFonts w:ascii="Times New Roman" w:hAnsi="Times New Roman" w:cs="Times New Roman"/>
          <w:sz w:val="28"/>
          <w:szCs w:val="28"/>
        </w:rPr>
        <w:t xml:space="preserve"> Р</w:t>
      </w:r>
      <w:r w:rsidR="00C246EC" w:rsidRPr="00B43457">
        <w:rPr>
          <w:rFonts w:ascii="Times New Roman" w:hAnsi="Times New Roman" w:cs="Times New Roman"/>
          <w:sz w:val="28"/>
          <w:szCs w:val="28"/>
        </w:rPr>
        <w:t xml:space="preserve">оссийской </w:t>
      </w:r>
      <w:r w:rsidRPr="00B43457">
        <w:rPr>
          <w:rFonts w:ascii="Times New Roman" w:hAnsi="Times New Roman" w:cs="Times New Roman"/>
          <w:sz w:val="28"/>
          <w:szCs w:val="28"/>
        </w:rPr>
        <w:t>Ф</w:t>
      </w:r>
      <w:r w:rsidR="00C246EC" w:rsidRPr="00B43457">
        <w:rPr>
          <w:rFonts w:ascii="Times New Roman" w:hAnsi="Times New Roman" w:cs="Times New Roman"/>
          <w:sz w:val="28"/>
          <w:szCs w:val="28"/>
        </w:rPr>
        <w:t>едерации</w:t>
      </w:r>
      <w:r w:rsidRPr="00B43457">
        <w:rPr>
          <w:rFonts w:ascii="Times New Roman" w:hAnsi="Times New Roman" w:cs="Times New Roman"/>
          <w:sz w:val="28"/>
          <w:szCs w:val="28"/>
        </w:rPr>
        <w:t>, на практике чаще всего носит с</w:t>
      </w:r>
      <w:r w:rsidR="002C7CD4" w:rsidRPr="00B43457">
        <w:rPr>
          <w:rFonts w:ascii="Times New Roman" w:hAnsi="Times New Roman" w:cs="Times New Roman"/>
          <w:sz w:val="28"/>
          <w:szCs w:val="28"/>
        </w:rPr>
        <w:t>редне</w:t>
      </w:r>
      <w:r w:rsidRPr="00B43457">
        <w:rPr>
          <w:rFonts w:ascii="Times New Roman" w:hAnsi="Times New Roman" w:cs="Times New Roman"/>
          <w:sz w:val="28"/>
          <w:szCs w:val="28"/>
        </w:rPr>
        <w:t>срочный характер и разрабатывается на три года</w:t>
      </w:r>
      <w:r w:rsidR="002C7CD4" w:rsidRPr="00B43457">
        <w:rPr>
          <w:rFonts w:ascii="Times New Roman" w:hAnsi="Times New Roman" w:cs="Times New Roman"/>
          <w:sz w:val="28"/>
          <w:szCs w:val="28"/>
        </w:rPr>
        <w:t xml:space="preserve"> </w:t>
      </w:r>
      <w:r w:rsidRPr="00B43457">
        <w:rPr>
          <w:rFonts w:ascii="Times New Roman" w:hAnsi="Times New Roman" w:cs="Times New Roman"/>
          <w:sz w:val="28"/>
          <w:szCs w:val="28"/>
        </w:rPr>
        <w:t>с использованием такой же технологии ежегодных</w:t>
      </w:r>
      <w:r w:rsidR="002C7CD4" w:rsidRPr="00B43457">
        <w:rPr>
          <w:rFonts w:ascii="Times New Roman" w:hAnsi="Times New Roman" w:cs="Times New Roman"/>
          <w:sz w:val="28"/>
          <w:szCs w:val="28"/>
        </w:rPr>
        <w:t xml:space="preserve"> </w:t>
      </w:r>
      <w:r w:rsidRPr="00B43457">
        <w:rPr>
          <w:rFonts w:ascii="Times New Roman" w:hAnsi="Times New Roman" w:cs="Times New Roman"/>
          <w:sz w:val="28"/>
          <w:szCs w:val="28"/>
        </w:rPr>
        <w:t xml:space="preserve">сдвижек, как и при составлении бюджета. </w:t>
      </w:r>
    </w:p>
    <w:p w:rsidR="008B4A74" w:rsidRPr="00944692" w:rsidRDefault="00764A6C" w:rsidP="00B43457">
      <w:pPr>
        <w:spacing w:after="0" w:line="240" w:lineRule="auto"/>
        <w:ind w:firstLine="547"/>
        <w:jc w:val="both"/>
        <w:rPr>
          <w:rFonts w:ascii="Times New Roman" w:eastAsia="Times New Roman" w:hAnsi="Times New Roman" w:cs="Times New Roman"/>
          <w:sz w:val="28"/>
          <w:szCs w:val="28"/>
        </w:rPr>
      </w:pPr>
      <w:r w:rsidRPr="00B43457">
        <w:rPr>
          <w:rFonts w:ascii="Times New Roman" w:eastAsia="Times New Roman" w:hAnsi="Times New Roman" w:cs="Times New Roman"/>
          <w:sz w:val="28"/>
          <w:szCs w:val="28"/>
        </w:rPr>
        <w:t>Так, согласно пункту 4 статьи 173 Бюджетного кодекса Российской Федерации п</w:t>
      </w:r>
      <w:r w:rsidR="008B4A74" w:rsidRPr="00944692">
        <w:rPr>
          <w:rFonts w:ascii="Times New Roman" w:eastAsia="Times New Roman" w:hAnsi="Times New Roman" w:cs="Times New Roman"/>
          <w:sz w:val="28"/>
          <w:szCs w:val="28"/>
        </w:rPr>
        <w:t>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8B4A74" w:rsidRPr="00944692" w:rsidRDefault="008B4A74" w:rsidP="00B43457">
      <w:pPr>
        <w:spacing w:after="0" w:line="240" w:lineRule="auto"/>
        <w:ind w:firstLine="547"/>
        <w:jc w:val="both"/>
        <w:rPr>
          <w:rFonts w:ascii="Times New Roman" w:eastAsia="Times New Roman" w:hAnsi="Times New Roman" w:cs="Times New Roman"/>
          <w:sz w:val="28"/>
          <w:szCs w:val="28"/>
        </w:rPr>
      </w:pPr>
      <w:r w:rsidRPr="00944692">
        <w:rPr>
          <w:rFonts w:ascii="Times New Roman" w:eastAsia="Times New Roman" w:hAnsi="Times New Roman" w:cs="Times New Roman"/>
          <w:sz w:val="28"/>
          <w:szCs w:val="28"/>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8B4A74" w:rsidRPr="00B43457" w:rsidRDefault="008B4A74" w:rsidP="00B43457">
      <w:pPr>
        <w:spacing w:after="0" w:line="240" w:lineRule="auto"/>
        <w:ind w:firstLine="547"/>
        <w:jc w:val="both"/>
        <w:rPr>
          <w:rFonts w:ascii="Times New Roman" w:eastAsia="Times New Roman" w:hAnsi="Times New Roman" w:cs="Times New Roman"/>
          <w:sz w:val="28"/>
          <w:szCs w:val="28"/>
        </w:rPr>
      </w:pPr>
      <w:r w:rsidRPr="00944692">
        <w:rPr>
          <w:rFonts w:ascii="Times New Roman" w:eastAsia="Times New Roman" w:hAnsi="Times New Roman" w:cs="Times New Roman"/>
          <w:sz w:val="28"/>
          <w:szCs w:val="28"/>
        </w:rPr>
        <w:t>Изменение прогноза социально-экономического развития муниципального образования в ходе составления или рассмотрения проекта бюджета влечет за собой изменение основных характеристик проекта бюджета</w:t>
      </w:r>
      <w:r w:rsidR="00764A6C" w:rsidRPr="00B43457">
        <w:rPr>
          <w:rFonts w:ascii="Times New Roman" w:eastAsia="Times New Roman" w:hAnsi="Times New Roman" w:cs="Times New Roman"/>
          <w:sz w:val="28"/>
          <w:szCs w:val="28"/>
        </w:rPr>
        <w:t xml:space="preserve"> (пункт 5 статьи 173 Бюджетного кодекса Российской Федерации)</w:t>
      </w:r>
      <w:r w:rsidRPr="00944692">
        <w:rPr>
          <w:rFonts w:ascii="Times New Roman" w:eastAsia="Times New Roman" w:hAnsi="Times New Roman" w:cs="Times New Roman"/>
          <w:sz w:val="28"/>
          <w:szCs w:val="28"/>
        </w:rPr>
        <w:t>.</w:t>
      </w:r>
    </w:p>
    <w:p w:rsidR="00FE2C5C" w:rsidRPr="00B43457" w:rsidRDefault="00FE2C5C" w:rsidP="00B43457">
      <w:pPr>
        <w:autoSpaceDE w:val="0"/>
        <w:autoSpaceDN w:val="0"/>
        <w:adjustRightInd w:val="0"/>
        <w:spacing w:after="0" w:line="240" w:lineRule="auto"/>
        <w:ind w:firstLine="567"/>
        <w:jc w:val="both"/>
        <w:rPr>
          <w:rFonts w:ascii="Times New Roman" w:hAnsi="Times New Roman" w:cs="Times New Roman"/>
          <w:sz w:val="28"/>
          <w:szCs w:val="28"/>
        </w:rPr>
      </w:pPr>
      <w:r w:rsidRPr="00B43457">
        <w:rPr>
          <w:rFonts w:ascii="Times New Roman" w:hAnsi="Times New Roman" w:cs="Times New Roman"/>
          <w:sz w:val="28"/>
          <w:szCs w:val="28"/>
        </w:rPr>
        <w:t>В свою</w:t>
      </w:r>
      <w:r w:rsidR="002C7CD4" w:rsidRPr="00B43457">
        <w:rPr>
          <w:rFonts w:ascii="Times New Roman" w:hAnsi="Times New Roman" w:cs="Times New Roman"/>
          <w:sz w:val="28"/>
          <w:szCs w:val="28"/>
        </w:rPr>
        <w:t xml:space="preserve"> </w:t>
      </w:r>
      <w:r w:rsidRPr="00B43457">
        <w:rPr>
          <w:rFonts w:ascii="Times New Roman" w:hAnsi="Times New Roman" w:cs="Times New Roman"/>
          <w:sz w:val="28"/>
          <w:szCs w:val="28"/>
        </w:rPr>
        <w:t>очередь, прогн</w:t>
      </w:r>
      <w:r w:rsidR="002C7CD4" w:rsidRPr="00B43457">
        <w:rPr>
          <w:rFonts w:ascii="Times New Roman" w:hAnsi="Times New Roman" w:cs="Times New Roman"/>
          <w:sz w:val="28"/>
          <w:szCs w:val="28"/>
        </w:rPr>
        <w:t>оз социально-экономического раз</w:t>
      </w:r>
      <w:r w:rsidRPr="00B43457">
        <w:rPr>
          <w:rFonts w:ascii="Times New Roman" w:hAnsi="Times New Roman" w:cs="Times New Roman"/>
          <w:sz w:val="28"/>
          <w:szCs w:val="28"/>
        </w:rPr>
        <w:t>вития на долгосрочный период готовится с целью</w:t>
      </w:r>
      <w:r w:rsidR="002C7CD4" w:rsidRPr="00B43457">
        <w:rPr>
          <w:rFonts w:ascii="Times New Roman" w:hAnsi="Times New Roman" w:cs="Times New Roman"/>
          <w:sz w:val="28"/>
          <w:szCs w:val="28"/>
        </w:rPr>
        <w:t xml:space="preserve"> </w:t>
      </w:r>
      <w:r w:rsidRPr="00B43457">
        <w:rPr>
          <w:rFonts w:ascii="Times New Roman" w:hAnsi="Times New Roman" w:cs="Times New Roman"/>
          <w:sz w:val="28"/>
          <w:szCs w:val="28"/>
        </w:rPr>
        <w:t xml:space="preserve">обеспечения </w:t>
      </w:r>
      <w:r w:rsidR="00764A6C" w:rsidRPr="00B43457">
        <w:rPr>
          <w:rFonts w:ascii="Times New Roman" w:hAnsi="Times New Roman" w:cs="Times New Roman"/>
          <w:sz w:val="28"/>
          <w:szCs w:val="28"/>
        </w:rPr>
        <w:t>стратегического планирования</w:t>
      </w:r>
      <w:r w:rsidRPr="00B43457">
        <w:rPr>
          <w:rFonts w:ascii="Times New Roman" w:hAnsi="Times New Roman" w:cs="Times New Roman"/>
          <w:sz w:val="28"/>
          <w:szCs w:val="28"/>
        </w:rPr>
        <w:t>, а не бюджетного процесса.</w:t>
      </w:r>
    </w:p>
    <w:p w:rsidR="008B4A74" w:rsidRPr="00944692" w:rsidRDefault="00764A6C" w:rsidP="00B43457">
      <w:pPr>
        <w:spacing w:after="0" w:line="240" w:lineRule="auto"/>
        <w:ind w:firstLine="547"/>
        <w:jc w:val="both"/>
        <w:rPr>
          <w:rFonts w:ascii="Times New Roman" w:eastAsia="Times New Roman" w:hAnsi="Times New Roman" w:cs="Times New Roman"/>
          <w:sz w:val="28"/>
          <w:szCs w:val="28"/>
        </w:rPr>
      </w:pPr>
      <w:r w:rsidRPr="00B43457">
        <w:rPr>
          <w:rFonts w:ascii="Times New Roman" w:eastAsia="Times New Roman" w:hAnsi="Times New Roman" w:cs="Times New Roman"/>
          <w:sz w:val="28"/>
          <w:szCs w:val="28"/>
        </w:rPr>
        <w:t>Так, пунктом 7 статьи 173 Бюджетного кодекса Российской Федерации закреплено, что в</w:t>
      </w:r>
      <w:r w:rsidR="008B4A74" w:rsidRPr="00944692">
        <w:rPr>
          <w:rFonts w:ascii="Times New Roman" w:eastAsia="Times New Roman" w:hAnsi="Times New Roman" w:cs="Times New Roman"/>
          <w:sz w:val="28"/>
          <w:szCs w:val="28"/>
        </w:rPr>
        <w:t xml:space="preserve"> целях формирования бюджетного прогноза муниципального образования на долгосрочный период в соответствии со статьей 170.1 </w:t>
      </w:r>
      <w:r w:rsidR="00383414" w:rsidRPr="00B43457">
        <w:rPr>
          <w:rFonts w:ascii="Times New Roman" w:eastAsia="Times New Roman" w:hAnsi="Times New Roman" w:cs="Times New Roman"/>
          <w:sz w:val="28"/>
          <w:szCs w:val="28"/>
        </w:rPr>
        <w:t xml:space="preserve">разрабатывается прогноз социально-экономического развития муниципального образования на долгосрочный период </w:t>
      </w:r>
      <w:r w:rsidR="008B4A74" w:rsidRPr="00944692">
        <w:rPr>
          <w:rFonts w:ascii="Times New Roman" w:eastAsia="Times New Roman" w:hAnsi="Times New Roman" w:cs="Times New Roman"/>
          <w:sz w:val="28"/>
          <w:szCs w:val="28"/>
        </w:rPr>
        <w:t>в порядке, установленном местной администрацией.</w:t>
      </w:r>
    </w:p>
    <w:p w:rsidR="008B4A74" w:rsidRPr="00944692" w:rsidRDefault="008B4A74" w:rsidP="00B43457">
      <w:pPr>
        <w:spacing w:after="0" w:line="240" w:lineRule="auto"/>
        <w:ind w:firstLine="547"/>
        <w:jc w:val="both"/>
        <w:rPr>
          <w:rFonts w:ascii="Times New Roman" w:eastAsia="Times New Roman" w:hAnsi="Times New Roman" w:cs="Times New Roman"/>
          <w:sz w:val="28"/>
          <w:szCs w:val="28"/>
        </w:rPr>
      </w:pPr>
      <w:r w:rsidRPr="00944692">
        <w:rPr>
          <w:rFonts w:ascii="Times New Roman" w:eastAsia="Times New Roman" w:hAnsi="Times New Roman" w:cs="Times New Roman"/>
          <w:sz w:val="28"/>
          <w:szCs w:val="28"/>
        </w:rPr>
        <w:t xml:space="preserve">Прогноз социально-экономического развития городского, сельского поселения (внутригородского района) на долгосрочный период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абзацем вторым пункта 1 статьи 154 </w:t>
      </w:r>
      <w:r w:rsidR="00764A6C" w:rsidRPr="00B43457">
        <w:rPr>
          <w:rFonts w:ascii="Times New Roman" w:eastAsia="Times New Roman" w:hAnsi="Times New Roman" w:cs="Times New Roman"/>
          <w:sz w:val="28"/>
          <w:szCs w:val="28"/>
        </w:rPr>
        <w:lastRenderedPageBreak/>
        <w:t>данного к</w:t>
      </w:r>
      <w:r w:rsidRPr="00944692">
        <w:rPr>
          <w:rFonts w:ascii="Times New Roman" w:eastAsia="Times New Roman" w:hAnsi="Times New Roman" w:cs="Times New Roman"/>
          <w:sz w:val="28"/>
          <w:szCs w:val="28"/>
        </w:rPr>
        <w:t>одекса</w:t>
      </w:r>
      <w:r w:rsidR="00764A6C" w:rsidRPr="00B43457">
        <w:rPr>
          <w:rFonts w:ascii="Times New Roman" w:eastAsia="Times New Roman" w:hAnsi="Times New Roman" w:cs="Times New Roman"/>
          <w:sz w:val="28"/>
          <w:szCs w:val="28"/>
        </w:rPr>
        <w:t xml:space="preserve"> (абзац второй пункта 7 статьи 173 Бюджетного кодекса Российской Федерации)</w:t>
      </w:r>
      <w:r w:rsidRPr="00944692">
        <w:rPr>
          <w:rFonts w:ascii="Times New Roman" w:eastAsia="Times New Roman" w:hAnsi="Times New Roman" w:cs="Times New Roman"/>
          <w:sz w:val="28"/>
          <w:szCs w:val="28"/>
        </w:rPr>
        <w:t>.</w:t>
      </w:r>
    </w:p>
    <w:p w:rsidR="00FE2C5C" w:rsidRPr="002C7CD4" w:rsidRDefault="00383414" w:rsidP="00B43457">
      <w:pPr>
        <w:autoSpaceDE w:val="0"/>
        <w:autoSpaceDN w:val="0"/>
        <w:adjustRightInd w:val="0"/>
        <w:spacing w:after="0" w:line="240" w:lineRule="auto"/>
        <w:ind w:firstLine="567"/>
        <w:jc w:val="both"/>
        <w:rPr>
          <w:rFonts w:ascii="Times New Roman" w:hAnsi="Times New Roman" w:cs="Times New Roman"/>
          <w:sz w:val="28"/>
          <w:szCs w:val="28"/>
        </w:rPr>
      </w:pPr>
      <w:r w:rsidRPr="00B43457">
        <w:rPr>
          <w:rFonts w:ascii="Times New Roman" w:eastAsia="Times New Roman" w:hAnsi="Times New Roman" w:cs="Times New Roman"/>
          <w:sz w:val="28"/>
          <w:szCs w:val="28"/>
        </w:rPr>
        <w:t>Учитывая изложенное, полагаем, что прогноз социально-экономического развития муниципального образования на долгосрочный период</w:t>
      </w:r>
      <w:r w:rsidR="00FE2C5C" w:rsidRPr="00B43457">
        <w:rPr>
          <w:rFonts w:ascii="Times New Roman" w:hAnsi="Times New Roman" w:cs="Times New Roman"/>
          <w:sz w:val="28"/>
          <w:szCs w:val="28"/>
        </w:rPr>
        <w:t xml:space="preserve"> отличается </w:t>
      </w:r>
      <w:r w:rsidR="002C7CD4" w:rsidRPr="00B43457">
        <w:rPr>
          <w:rFonts w:ascii="Times New Roman" w:hAnsi="Times New Roman" w:cs="Times New Roman"/>
          <w:sz w:val="28"/>
          <w:szCs w:val="28"/>
        </w:rPr>
        <w:t>от среднесрочного не только вре</w:t>
      </w:r>
      <w:r w:rsidR="00FE2C5C" w:rsidRPr="00B43457">
        <w:rPr>
          <w:rFonts w:ascii="Times New Roman" w:hAnsi="Times New Roman" w:cs="Times New Roman"/>
          <w:sz w:val="28"/>
          <w:szCs w:val="28"/>
        </w:rPr>
        <w:t>менным горизонтом, но и набором показателей</w:t>
      </w:r>
      <w:r w:rsidR="002C7CD4" w:rsidRPr="00B43457">
        <w:rPr>
          <w:rFonts w:ascii="Times New Roman" w:hAnsi="Times New Roman" w:cs="Times New Roman"/>
          <w:sz w:val="28"/>
          <w:szCs w:val="28"/>
        </w:rPr>
        <w:t xml:space="preserve"> </w:t>
      </w:r>
      <w:r w:rsidR="00FE2C5C" w:rsidRPr="00B43457">
        <w:rPr>
          <w:rFonts w:ascii="Times New Roman" w:hAnsi="Times New Roman" w:cs="Times New Roman"/>
          <w:sz w:val="28"/>
          <w:szCs w:val="28"/>
        </w:rPr>
        <w:t>и используемы</w:t>
      </w:r>
      <w:r w:rsidR="002C7CD4" w:rsidRPr="00B43457">
        <w:rPr>
          <w:rFonts w:ascii="Times New Roman" w:hAnsi="Times New Roman" w:cs="Times New Roman"/>
          <w:sz w:val="28"/>
          <w:szCs w:val="28"/>
        </w:rPr>
        <w:t>ми при</w:t>
      </w:r>
      <w:r w:rsidR="002C7CD4">
        <w:rPr>
          <w:rFonts w:ascii="Times New Roman" w:hAnsi="Times New Roman" w:cs="Times New Roman"/>
          <w:sz w:val="28"/>
          <w:szCs w:val="28"/>
        </w:rPr>
        <w:t xml:space="preserve"> прогнозировании методика</w:t>
      </w:r>
      <w:r w:rsidR="00FE2C5C" w:rsidRPr="002C7CD4">
        <w:rPr>
          <w:rFonts w:ascii="Times New Roman" w:hAnsi="Times New Roman" w:cs="Times New Roman"/>
          <w:sz w:val="28"/>
          <w:szCs w:val="28"/>
        </w:rPr>
        <w:t>ми. Среднесрочный прогноз не может механически</w:t>
      </w:r>
      <w:r w:rsidR="002C7CD4">
        <w:rPr>
          <w:rFonts w:ascii="Times New Roman" w:hAnsi="Times New Roman" w:cs="Times New Roman"/>
          <w:sz w:val="28"/>
          <w:szCs w:val="28"/>
        </w:rPr>
        <w:t xml:space="preserve"> </w:t>
      </w:r>
      <w:r w:rsidR="00FE2C5C" w:rsidRPr="002C7CD4">
        <w:rPr>
          <w:rFonts w:ascii="Times New Roman" w:hAnsi="Times New Roman" w:cs="Times New Roman"/>
          <w:sz w:val="28"/>
          <w:szCs w:val="28"/>
        </w:rPr>
        <w:t>быть приведен</w:t>
      </w:r>
      <w:r w:rsidR="002C7CD4">
        <w:rPr>
          <w:rFonts w:ascii="Times New Roman" w:hAnsi="Times New Roman" w:cs="Times New Roman"/>
          <w:sz w:val="28"/>
          <w:szCs w:val="28"/>
        </w:rPr>
        <w:t xml:space="preserve"> к долгосрочному путем экстрапо</w:t>
      </w:r>
      <w:r w:rsidR="00FE2C5C" w:rsidRPr="002C7CD4">
        <w:rPr>
          <w:rFonts w:ascii="Times New Roman" w:hAnsi="Times New Roman" w:cs="Times New Roman"/>
          <w:sz w:val="28"/>
          <w:szCs w:val="28"/>
        </w:rPr>
        <w:t>ляции, и наоборот.</w:t>
      </w:r>
    </w:p>
    <w:p w:rsidR="00FE2C5C" w:rsidRPr="002C7CD4" w:rsidRDefault="00C246EC" w:rsidP="002C7CD4">
      <w:pPr>
        <w:autoSpaceDE w:val="0"/>
        <w:autoSpaceDN w:val="0"/>
        <w:adjustRightInd w:val="0"/>
        <w:spacing w:after="0" w:line="240" w:lineRule="auto"/>
        <w:ind w:firstLine="567"/>
        <w:jc w:val="both"/>
        <w:rPr>
          <w:rFonts w:ascii="Times New Roman" w:hAnsi="Times New Roman" w:cs="Times New Roman"/>
          <w:bCs/>
          <w:iCs/>
          <w:sz w:val="28"/>
          <w:szCs w:val="28"/>
        </w:rPr>
      </w:pPr>
      <w:r>
        <w:rPr>
          <w:rFonts w:ascii="Times New Roman" w:hAnsi="Times New Roman" w:cs="Times New Roman"/>
          <w:sz w:val="28"/>
          <w:szCs w:val="28"/>
        </w:rPr>
        <w:t>Изложенное позволяет сделать вывод о том, что</w:t>
      </w:r>
      <w:r w:rsidR="00FE2C5C" w:rsidRPr="002C7CD4">
        <w:rPr>
          <w:rFonts w:ascii="Times New Roman" w:hAnsi="Times New Roman" w:cs="Times New Roman"/>
          <w:sz w:val="28"/>
          <w:szCs w:val="28"/>
        </w:rPr>
        <w:t xml:space="preserve"> </w:t>
      </w:r>
      <w:r w:rsidR="002C7CD4">
        <w:rPr>
          <w:rFonts w:ascii="Times New Roman" w:hAnsi="Times New Roman" w:cs="Times New Roman"/>
          <w:bCs/>
          <w:iCs/>
          <w:sz w:val="28"/>
          <w:szCs w:val="28"/>
        </w:rPr>
        <w:t>целесообразно го</w:t>
      </w:r>
      <w:r w:rsidR="00FE2C5C" w:rsidRPr="002C7CD4">
        <w:rPr>
          <w:rFonts w:ascii="Times New Roman" w:hAnsi="Times New Roman" w:cs="Times New Roman"/>
          <w:bCs/>
          <w:iCs/>
          <w:sz w:val="28"/>
          <w:szCs w:val="28"/>
        </w:rPr>
        <w:t>товить на</w:t>
      </w:r>
      <w:r w:rsidR="002C7CD4">
        <w:rPr>
          <w:rFonts w:ascii="Times New Roman" w:hAnsi="Times New Roman" w:cs="Times New Roman"/>
          <w:bCs/>
          <w:iCs/>
          <w:sz w:val="28"/>
          <w:szCs w:val="28"/>
        </w:rPr>
        <w:t>ряду со среднесрочным также дол</w:t>
      </w:r>
      <w:r w:rsidR="00FE2C5C" w:rsidRPr="002C7CD4">
        <w:rPr>
          <w:rFonts w:ascii="Times New Roman" w:hAnsi="Times New Roman" w:cs="Times New Roman"/>
          <w:bCs/>
          <w:iCs/>
          <w:sz w:val="28"/>
          <w:szCs w:val="28"/>
        </w:rPr>
        <w:t>госрочный прогноз социально-экономического</w:t>
      </w:r>
      <w:r w:rsidR="002C7CD4">
        <w:rPr>
          <w:rFonts w:ascii="Times New Roman" w:hAnsi="Times New Roman" w:cs="Times New Roman"/>
          <w:bCs/>
          <w:iCs/>
          <w:sz w:val="28"/>
          <w:szCs w:val="28"/>
        </w:rPr>
        <w:t xml:space="preserve"> </w:t>
      </w:r>
      <w:r w:rsidR="00FE2C5C" w:rsidRPr="002C7CD4">
        <w:rPr>
          <w:rFonts w:ascii="Times New Roman" w:hAnsi="Times New Roman" w:cs="Times New Roman"/>
          <w:bCs/>
          <w:iCs/>
          <w:sz w:val="28"/>
          <w:szCs w:val="28"/>
        </w:rPr>
        <w:t>развития</w:t>
      </w:r>
      <w:r>
        <w:rPr>
          <w:rFonts w:ascii="Times New Roman" w:hAnsi="Times New Roman" w:cs="Times New Roman"/>
          <w:bCs/>
          <w:iCs/>
          <w:sz w:val="28"/>
          <w:szCs w:val="28"/>
        </w:rPr>
        <w:t xml:space="preserve"> муниципального</w:t>
      </w:r>
      <w:r w:rsidR="002D30EA">
        <w:rPr>
          <w:rFonts w:ascii="Times New Roman" w:hAnsi="Times New Roman" w:cs="Times New Roman"/>
          <w:bCs/>
          <w:iCs/>
          <w:sz w:val="28"/>
          <w:szCs w:val="28"/>
        </w:rPr>
        <w:t xml:space="preserve"> образования</w:t>
      </w:r>
      <w:r w:rsidR="00FE2C5C" w:rsidRPr="002C7CD4">
        <w:rPr>
          <w:rFonts w:ascii="Times New Roman" w:hAnsi="Times New Roman" w:cs="Times New Roman"/>
          <w:bCs/>
          <w:iCs/>
          <w:sz w:val="28"/>
          <w:szCs w:val="28"/>
        </w:rPr>
        <w:t>, если принято решение о разработке</w:t>
      </w:r>
      <w:r>
        <w:rPr>
          <w:rFonts w:ascii="Times New Roman" w:hAnsi="Times New Roman" w:cs="Times New Roman"/>
          <w:bCs/>
          <w:iCs/>
          <w:sz w:val="28"/>
          <w:szCs w:val="28"/>
        </w:rPr>
        <w:t xml:space="preserve"> муниципальной</w:t>
      </w:r>
      <w:r w:rsidR="002C7CD4">
        <w:rPr>
          <w:rFonts w:ascii="Times New Roman" w:hAnsi="Times New Roman" w:cs="Times New Roman"/>
          <w:bCs/>
          <w:iCs/>
          <w:sz w:val="28"/>
          <w:szCs w:val="28"/>
        </w:rPr>
        <w:t xml:space="preserve"> </w:t>
      </w:r>
      <w:r w:rsidR="00FE2C5C" w:rsidRPr="002C7CD4">
        <w:rPr>
          <w:rFonts w:ascii="Times New Roman" w:hAnsi="Times New Roman" w:cs="Times New Roman"/>
          <w:bCs/>
          <w:iCs/>
          <w:sz w:val="28"/>
          <w:szCs w:val="28"/>
        </w:rPr>
        <w:t>стратегии</w:t>
      </w:r>
      <w:r w:rsidR="00FE2C5C" w:rsidRPr="002C7CD4">
        <w:rPr>
          <w:rFonts w:ascii="Times New Roman" w:hAnsi="Times New Roman" w:cs="Times New Roman"/>
          <w:sz w:val="28"/>
          <w:szCs w:val="28"/>
        </w:rPr>
        <w:t>.</w:t>
      </w:r>
    </w:p>
    <w:p w:rsidR="00FE2C5C" w:rsidRPr="002C7CD4" w:rsidRDefault="00C246EC" w:rsidP="001752D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Кроме того, Федеральный закон № </w:t>
      </w:r>
      <w:r w:rsidR="00FE2C5C" w:rsidRPr="002C7CD4">
        <w:rPr>
          <w:rFonts w:ascii="Times New Roman" w:hAnsi="Times New Roman" w:cs="Times New Roman"/>
          <w:sz w:val="28"/>
          <w:szCs w:val="28"/>
        </w:rPr>
        <w:t>172-ФЗ не</w:t>
      </w:r>
      <w:r w:rsidR="002C7CD4">
        <w:rPr>
          <w:rFonts w:ascii="Times New Roman" w:hAnsi="Times New Roman" w:cs="Times New Roman"/>
          <w:sz w:val="28"/>
          <w:szCs w:val="28"/>
        </w:rPr>
        <w:t xml:space="preserve"> устанавливает четкой взаимосвя</w:t>
      </w:r>
      <w:r w:rsidR="00FE2C5C" w:rsidRPr="002C7CD4">
        <w:rPr>
          <w:rFonts w:ascii="Times New Roman" w:hAnsi="Times New Roman" w:cs="Times New Roman"/>
          <w:sz w:val="28"/>
          <w:szCs w:val="28"/>
        </w:rPr>
        <w:t>зи между прогнозом социально-экономического</w:t>
      </w:r>
      <w:r w:rsidR="001752D6">
        <w:rPr>
          <w:rFonts w:ascii="Times New Roman" w:hAnsi="Times New Roman" w:cs="Times New Roman"/>
          <w:sz w:val="28"/>
          <w:szCs w:val="28"/>
        </w:rPr>
        <w:t xml:space="preserve"> </w:t>
      </w:r>
      <w:r w:rsidR="00FE2C5C" w:rsidRPr="002C7CD4">
        <w:rPr>
          <w:rFonts w:ascii="Times New Roman" w:hAnsi="Times New Roman" w:cs="Times New Roman"/>
          <w:sz w:val="28"/>
          <w:szCs w:val="28"/>
        </w:rPr>
        <w:t>развития на долгосрочный период и стратегией</w:t>
      </w:r>
      <w:r w:rsidR="00383414">
        <w:rPr>
          <w:rFonts w:ascii="Times New Roman" w:hAnsi="Times New Roman" w:cs="Times New Roman"/>
          <w:sz w:val="28"/>
          <w:szCs w:val="28"/>
        </w:rPr>
        <w:t xml:space="preserve"> социально-экономического развития</w:t>
      </w:r>
      <w:r w:rsidR="00FE2C5C" w:rsidRPr="002C7CD4">
        <w:rPr>
          <w:rFonts w:ascii="Times New Roman" w:hAnsi="Times New Roman" w:cs="Times New Roman"/>
          <w:sz w:val="28"/>
          <w:szCs w:val="28"/>
        </w:rPr>
        <w:t>.</w:t>
      </w:r>
    </w:p>
    <w:p w:rsidR="00FE2C5C" w:rsidRPr="002C7CD4" w:rsidRDefault="00FE2C5C" w:rsidP="001752D6">
      <w:pPr>
        <w:autoSpaceDE w:val="0"/>
        <w:autoSpaceDN w:val="0"/>
        <w:adjustRightInd w:val="0"/>
        <w:spacing w:after="0" w:line="240" w:lineRule="auto"/>
        <w:ind w:firstLine="567"/>
        <w:jc w:val="both"/>
        <w:rPr>
          <w:rFonts w:ascii="Times New Roman" w:hAnsi="Times New Roman" w:cs="Times New Roman"/>
          <w:sz w:val="28"/>
          <w:szCs w:val="28"/>
        </w:rPr>
      </w:pPr>
      <w:r w:rsidRPr="002C7CD4">
        <w:rPr>
          <w:rFonts w:ascii="Times New Roman" w:hAnsi="Times New Roman" w:cs="Times New Roman"/>
          <w:sz w:val="28"/>
          <w:szCs w:val="28"/>
        </w:rPr>
        <w:t>Применительно к субъекту Р</w:t>
      </w:r>
      <w:r w:rsidR="00C246EC">
        <w:rPr>
          <w:rFonts w:ascii="Times New Roman" w:hAnsi="Times New Roman" w:cs="Times New Roman"/>
          <w:sz w:val="28"/>
          <w:szCs w:val="28"/>
        </w:rPr>
        <w:t xml:space="preserve">оссийской </w:t>
      </w:r>
      <w:r w:rsidRPr="002C7CD4">
        <w:rPr>
          <w:rFonts w:ascii="Times New Roman" w:hAnsi="Times New Roman" w:cs="Times New Roman"/>
          <w:sz w:val="28"/>
          <w:szCs w:val="28"/>
        </w:rPr>
        <w:t>Ф</w:t>
      </w:r>
      <w:r w:rsidR="00C246EC">
        <w:rPr>
          <w:rFonts w:ascii="Times New Roman" w:hAnsi="Times New Roman" w:cs="Times New Roman"/>
          <w:sz w:val="28"/>
          <w:szCs w:val="28"/>
        </w:rPr>
        <w:t>едерации</w:t>
      </w:r>
      <w:r w:rsidRPr="002C7CD4">
        <w:rPr>
          <w:rFonts w:ascii="Times New Roman" w:hAnsi="Times New Roman" w:cs="Times New Roman"/>
          <w:sz w:val="28"/>
          <w:szCs w:val="28"/>
        </w:rPr>
        <w:t xml:space="preserve"> в част</w:t>
      </w:r>
      <w:r w:rsidR="001752D6">
        <w:rPr>
          <w:rFonts w:ascii="Times New Roman" w:hAnsi="Times New Roman" w:cs="Times New Roman"/>
          <w:sz w:val="28"/>
          <w:szCs w:val="28"/>
        </w:rPr>
        <w:t>и 1 статьи 32</w:t>
      </w:r>
      <w:r w:rsidR="00C246EC">
        <w:rPr>
          <w:rFonts w:ascii="Times New Roman" w:hAnsi="Times New Roman" w:cs="Times New Roman"/>
          <w:sz w:val="28"/>
          <w:szCs w:val="28"/>
        </w:rPr>
        <w:t xml:space="preserve"> данного Федерального закона</w:t>
      </w:r>
      <w:r w:rsidR="001752D6">
        <w:rPr>
          <w:rFonts w:ascii="Times New Roman" w:hAnsi="Times New Roman" w:cs="Times New Roman"/>
          <w:sz w:val="28"/>
          <w:szCs w:val="28"/>
        </w:rPr>
        <w:t xml:space="preserve"> указано, что стра</w:t>
      </w:r>
      <w:r w:rsidRPr="002C7CD4">
        <w:rPr>
          <w:rFonts w:ascii="Times New Roman" w:hAnsi="Times New Roman" w:cs="Times New Roman"/>
          <w:sz w:val="28"/>
          <w:szCs w:val="28"/>
        </w:rPr>
        <w:t xml:space="preserve">тегия </w:t>
      </w:r>
      <w:r w:rsidR="00C246EC">
        <w:rPr>
          <w:rFonts w:ascii="Times New Roman" w:hAnsi="Times New Roman" w:cs="Times New Roman"/>
          <w:sz w:val="28"/>
          <w:szCs w:val="28"/>
        </w:rPr>
        <w:t xml:space="preserve">социально-экономического развития субъекта Российской Федерации  </w:t>
      </w:r>
      <w:r w:rsidRPr="002C7CD4">
        <w:rPr>
          <w:rFonts w:ascii="Times New Roman" w:hAnsi="Times New Roman" w:cs="Times New Roman"/>
          <w:sz w:val="28"/>
          <w:szCs w:val="28"/>
        </w:rPr>
        <w:t>разрабатывается на пе</w:t>
      </w:r>
      <w:r w:rsidR="001752D6">
        <w:rPr>
          <w:rFonts w:ascii="Times New Roman" w:hAnsi="Times New Roman" w:cs="Times New Roman"/>
          <w:sz w:val="28"/>
          <w:szCs w:val="28"/>
        </w:rPr>
        <w:t>риод, не превышаю</w:t>
      </w:r>
      <w:r w:rsidRPr="002C7CD4">
        <w:rPr>
          <w:rFonts w:ascii="Times New Roman" w:hAnsi="Times New Roman" w:cs="Times New Roman"/>
          <w:sz w:val="28"/>
          <w:szCs w:val="28"/>
        </w:rPr>
        <w:t>щий период, на который разрабатывается прогноз.</w:t>
      </w:r>
    </w:p>
    <w:p w:rsidR="002D30EA" w:rsidRPr="0076400D" w:rsidRDefault="00C246EC" w:rsidP="002D30E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Однако</w:t>
      </w:r>
      <w:r w:rsidR="001752D6">
        <w:rPr>
          <w:rFonts w:ascii="Times New Roman" w:hAnsi="Times New Roman" w:cs="Times New Roman"/>
          <w:sz w:val="28"/>
          <w:szCs w:val="28"/>
        </w:rPr>
        <w:t xml:space="preserve"> к муниципальному уровню </w:t>
      </w:r>
      <w:r>
        <w:rPr>
          <w:rFonts w:ascii="Times New Roman" w:hAnsi="Times New Roman" w:cs="Times New Roman"/>
          <w:sz w:val="28"/>
          <w:szCs w:val="28"/>
        </w:rPr>
        <w:t xml:space="preserve">стратегического планирования </w:t>
      </w:r>
      <w:r w:rsidR="001752D6">
        <w:rPr>
          <w:rFonts w:ascii="Times New Roman" w:hAnsi="Times New Roman" w:cs="Times New Roman"/>
          <w:sz w:val="28"/>
          <w:szCs w:val="28"/>
        </w:rPr>
        <w:t>анало</w:t>
      </w:r>
      <w:r w:rsidR="00FE2C5C" w:rsidRPr="002C7CD4">
        <w:rPr>
          <w:rFonts w:ascii="Times New Roman" w:hAnsi="Times New Roman" w:cs="Times New Roman"/>
          <w:sz w:val="28"/>
          <w:szCs w:val="28"/>
        </w:rPr>
        <w:t>гичная норма отсутствует.</w:t>
      </w:r>
      <w:r>
        <w:rPr>
          <w:rFonts w:ascii="Times New Roman" w:hAnsi="Times New Roman" w:cs="Times New Roman"/>
          <w:sz w:val="28"/>
          <w:szCs w:val="28"/>
        </w:rPr>
        <w:t xml:space="preserve"> Вместе с тем, </w:t>
      </w:r>
      <w:r w:rsidR="002D30EA" w:rsidRPr="0076400D">
        <w:rPr>
          <w:rFonts w:ascii="Times New Roman" w:hAnsi="Times New Roman" w:cs="Times New Roman"/>
          <w:sz w:val="28"/>
          <w:szCs w:val="28"/>
        </w:rPr>
        <w:t xml:space="preserve">принимая во внимание установленный частью 2 статьи 7 Федерального закона № 172-ФЗ принцип единства и целостности, представляется правомерным закрепление в соответствующем муниципальном нормативном правовом акте </w:t>
      </w:r>
      <w:r w:rsidR="002D30EA">
        <w:rPr>
          <w:rFonts w:ascii="Times New Roman" w:hAnsi="Times New Roman" w:cs="Times New Roman"/>
          <w:sz w:val="28"/>
          <w:szCs w:val="28"/>
        </w:rPr>
        <w:t>нормы о том, что стра</w:t>
      </w:r>
      <w:r w:rsidR="002D30EA" w:rsidRPr="002C7CD4">
        <w:rPr>
          <w:rFonts w:ascii="Times New Roman" w:hAnsi="Times New Roman" w:cs="Times New Roman"/>
          <w:sz w:val="28"/>
          <w:szCs w:val="28"/>
        </w:rPr>
        <w:t xml:space="preserve">тегия </w:t>
      </w:r>
      <w:r w:rsidR="002D30EA">
        <w:rPr>
          <w:rFonts w:ascii="Times New Roman" w:hAnsi="Times New Roman" w:cs="Times New Roman"/>
          <w:sz w:val="28"/>
          <w:szCs w:val="28"/>
        </w:rPr>
        <w:t xml:space="preserve">социально-экономического развития муниципального образования </w:t>
      </w:r>
      <w:r w:rsidR="002D30EA" w:rsidRPr="002C7CD4">
        <w:rPr>
          <w:rFonts w:ascii="Times New Roman" w:hAnsi="Times New Roman" w:cs="Times New Roman"/>
          <w:sz w:val="28"/>
          <w:szCs w:val="28"/>
        </w:rPr>
        <w:t>разрабатывается на пе</w:t>
      </w:r>
      <w:r w:rsidR="002D30EA">
        <w:rPr>
          <w:rFonts w:ascii="Times New Roman" w:hAnsi="Times New Roman" w:cs="Times New Roman"/>
          <w:sz w:val="28"/>
          <w:szCs w:val="28"/>
        </w:rPr>
        <w:t>риод, не превышаю</w:t>
      </w:r>
      <w:r w:rsidR="002D30EA" w:rsidRPr="002C7CD4">
        <w:rPr>
          <w:rFonts w:ascii="Times New Roman" w:hAnsi="Times New Roman" w:cs="Times New Roman"/>
          <w:sz w:val="28"/>
          <w:szCs w:val="28"/>
        </w:rPr>
        <w:t>щий период, на который разрабатывается прогноз</w:t>
      </w:r>
      <w:r w:rsidR="002D30EA" w:rsidRPr="0076400D">
        <w:rPr>
          <w:rFonts w:ascii="Times New Roman" w:hAnsi="Times New Roman" w:cs="Times New Roman"/>
          <w:sz w:val="28"/>
          <w:szCs w:val="28"/>
        </w:rPr>
        <w:t xml:space="preserve"> </w:t>
      </w:r>
      <w:r w:rsidR="002D30EA">
        <w:rPr>
          <w:rFonts w:ascii="Times New Roman" w:hAnsi="Times New Roman" w:cs="Times New Roman"/>
          <w:sz w:val="28"/>
          <w:szCs w:val="28"/>
        </w:rPr>
        <w:t>социально-экономического развития муниципального образования.</w:t>
      </w:r>
    </w:p>
    <w:p w:rsidR="00FE2C5C" w:rsidRPr="002C7CD4" w:rsidRDefault="002D30EA" w:rsidP="00D621E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Возникает также вопрос о том, что разрабатывается в первую очередь:</w:t>
      </w:r>
      <w:r w:rsidR="00FE2C5C" w:rsidRPr="002C7CD4">
        <w:rPr>
          <w:rFonts w:ascii="Times New Roman" w:hAnsi="Times New Roman" w:cs="Times New Roman"/>
          <w:sz w:val="28"/>
          <w:szCs w:val="28"/>
        </w:rPr>
        <w:t xml:space="preserve"> долгосрочный прогноз или</w:t>
      </w:r>
      <w:r w:rsidR="001752D6">
        <w:rPr>
          <w:rFonts w:ascii="Times New Roman" w:hAnsi="Times New Roman" w:cs="Times New Roman"/>
          <w:sz w:val="28"/>
          <w:szCs w:val="28"/>
        </w:rPr>
        <w:t xml:space="preserve"> </w:t>
      </w:r>
      <w:r w:rsidR="00FE2C5C" w:rsidRPr="002C7CD4">
        <w:rPr>
          <w:rFonts w:ascii="Times New Roman" w:hAnsi="Times New Roman" w:cs="Times New Roman"/>
          <w:sz w:val="28"/>
          <w:szCs w:val="28"/>
        </w:rPr>
        <w:t>стратегия? Возможен подход, при к</w:t>
      </w:r>
      <w:r w:rsidR="001752D6">
        <w:rPr>
          <w:rFonts w:ascii="Times New Roman" w:hAnsi="Times New Roman" w:cs="Times New Roman"/>
          <w:sz w:val="28"/>
          <w:szCs w:val="28"/>
        </w:rPr>
        <w:t>отором в пер</w:t>
      </w:r>
      <w:r w:rsidR="00FE2C5C" w:rsidRPr="002C7CD4">
        <w:rPr>
          <w:rFonts w:ascii="Times New Roman" w:hAnsi="Times New Roman" w:cs="Times New Roman"/>
          <w:sz w:val="28"/>
          <w:szCs w:val="28"/>
        </w:rPr>
        <w:t>вую очередь определяются общие параметры</w:t>
      </w:r>
      <w:r w:rsidR="001752D6">
        <w:rPr>
          <w:rFonts w:ascii="Times New Roman" w:hAnsi="Times New Roman" w:cs="Times New Roman"/>
          <w:sz w:val="28"/>
          <w:szCs w:val="28"/>
        </w:rPr>
        <w:t xml:space="preserve"> </w:t>
      </w:r>
      <w:r w:rsidR="00FE2C5C" w:rsidRPr="002C7CD4">
        <w:rPr>
          <w:rFonts w:ascii="Times New Roman" w:hAnsi="Times New Roman" w:cs="Times New Roman"/>
          <w:sz w:val="28"/>
          <w:szCs w:val="28"/>
        </w:rPr>
        <w:t>(целевые ориен</w:t>
      </w:r>
      <w:r w:rsidR="001752D6">
        <w:rPr>
          <w:rFonts w:ascii="Times New Roman" w:hAnsi="Times New Roman" w:cs="Times New Roman"/>
          <w:sz w:val="28"/>
          <w:szCs w:val="28"/>
        </w:rPr>
        <w:t>тиры) стратегии</w:t>
      </w:r>
      <w:r w:rsidR="00D621E5">
        <w:rPr>
          <w:rFonts w:ascii="Times New Roman" w:hAnsi="Times New Roman" w:cs="Times New Roman"/>
          <w:sz w:val="28"/>
          <w:szCs w:val="28"/>
        </w:rPr>
        <w:t xml:space="preserve"> социально-экономического развития муниципального образования</w:t>
      </w:r>
      <w:r w:rsidR="001752D6">
        <w:rPr>
          <w:rFonts w:ascii="Times New Roman" w:hAnsi="Times New Roman" w:cs="Times New Roman"/>
          <w:sz w:val="28"/>
          <w:szCs w:val="28"/>
        </w:rPr>
        <w:t>, и затем в соот</w:t>
      </w:r>
      <w:r w:rsidR="00FE2C5C" w:rsidRPr="002C7CD4">
        <w:rPr>
          <w:rFonts w:ascii="Times New Roman" w:hAnsi="Times New Roman" w:cs="Times New Roman"/>
          <w:sz w:val="28"/>
          <w:szCs w:val="28"/>
        </w:rPr>
        <w:t xml:space="preserve">ветствии с ними разрабатывается прогноз. </w:t>
      </w:r>
      <w:r w:rsidR="001752D6">
        <w:rPr>
          <w:rFonts w:ascii="Times New Roman" w:hAnsi="Times New Roman" w:cs="Times New Roman"/>
          <w:bCs/>
          <w:iCs/>
          <w:sz w:val="28"/>
          <w:szCs w:val="28"/>
        </w:rPr>
        <w:t>Одна</w:t>
      </w:r>
      <w:r w:rsidR="00FE2C5C" w:rsidRPr="002C7CD4">
        <w:rPr>
          <w:rFonts w:ascii="Times New Roman" w:hAnsi="Times New Roman" w:cs="Times New Roman"/>
          <w:bCs/>
          <w:iCs/>
          <w:sz w:val="28"/>
          <w:szCs w:val="28"/>
        </w:rPr>
        <w:t>ко оптима</w:t>
      </w:r>
      <w:r w:rsidR="001752D6">
        <w:rPr>
          <w:rFonts w:ascii="Times New Roman" w:hAnsi="Times New Roman" w:cs="Times New Roman"/>
          <w:bCs/>
          <w:iCs/>
          <w:sz w:val="28"/>
          <w:szCs w:val="28"/>
        </w:rPr>
        <w:t>льным и в наибольшей степени со</w:t>
      </w:r>
      <w:r w:rsidR="00FE2C5C" w:rsidRPr="002C7CD4">
        <w:rPr>
          <w:rFonts w:ascii="Times New Roman" w:hAnsi="Times New Roman" w:cs="Times New Roman"/>
          <w:bCs/>
          <w:iCs/>
          <w:sz w:val="28"/>
          <w:szCs w:val="28"/>
        </w:rPr>
        <w:t>ответ</w:t>
      </w:r>
      <w:r w:rsidR="00D621E5">
        <w:rPr>
          <w:rFonts w:ascii="Times New Roman" w:hAnsi="Times New Roman" w:cs="Times New Roman"/>
          <w:bCs/>
          <w:iCs/>
          <w:sz w:val="28"/>
          <w:szCs w:val="28"/>
        </w:rPr>
        <w:t>ствующим сложившейся практике стратегического планирования</w:t>
      </w:r>
      <w:r w:rsidR="001752D6">
        <w:rPr>
          <w:rFonts w:ascii="Times New Roman" w:hAnsi="Times New Roman" w:cs="Times New Roman"/>
          <w:sz w:val="28"/>
          <w:szCs w:val="28"/>
        </w:rPr>
        <w:t xml:space="preserve"> </w:t>
      </w:r>
      <w:r w:rsidR="00FE2C5C" w:rsidRPr="002C7CD4">
        <w:rPr>
          <w:rFonts w:ascii="Times New Roman" w:hAnsi="Times New Roman" w:cs="Times New Roman"/>
          <w:bCs/>
          <w:iCs/>
          <w:sz w:val="28"/>
          <w:szCs w:val="28"/>
        </w:rPr>
        <w:t>представляется подход, в со</w:t>
      </w:r>
      <w:r w:rsidR="001752D6">
        <w:rPr>
          <w:rFonts w:ascii="Times New Roman" w:hAnsi="Times New Roman" w:cs="Times New Roman"/>
          <w:bCs/>
          <w:iCs/>
          <w:sz w:val="28"/>
          <w:szCs w:val="28"/>
        </w:rPr>
        <w:t>ответствии с ко</w:t>
      </w:r>
      <w:r w:rsidR="00FE2C5C" w:rsidRPr="002C7CD4">
        <w:rPr>
          <w:rFonts w:ascii="Times New Roman" w:hAnsi="Times New Roman" w:cs="Times New Roman"/>
          <w:bCs/>
          <w:iCs/>
          <w:sz w:val="28"/>
          <w:szCs w:val="28"/>
        </w:rPr>
        <w:t>торым разработка прогноза на долгосрочный</w:t>
      </w:r>
      <w:r w:rsidR="001752D6">
        <w:rPr>
          <w:rFonts w:ascii="Times New Roman" w:hAnsi="Times New Roman" w:cs="Times New Roman"/>
          <w:sz w:val="28"/>
          <w:szCs w:val="28"/>
        </w:rPr>
        <w:t xml:space="preserve"> </w:t>
      </w:r>
      <w:r w:rsidR="00FE2C5C" w:rsidRPr="002C7CD4">
        <w:rPr>
          <w:rFonts w:ascii="Times New Roman" w:hAnsi="Times New Roman" w:cs="Times New Roman"/>
          <w:bCs/>
          <w:iCs/>
          <w:sz w:val="28"/>
          <w:szCs w:val="28"/>
        </w:rPr>
        <w:t>период предшествует разработке стратегии</w:t>
      </w:r>
      <w:r w:rsidR="00FE2C5C" w:rsidRPr="002C7CD4">
        <w:rPr>
          <w:rFonts w:ascii="Times New Roman" w:hAnsi="Times New Roman" w:cs="Times New Roman"/>
          <w:sz w:val="28"/>
          <w:szCs w:val="28"/>
        </w:rPr>
        <w:t>.</w:t>
      </w:r>
    </w:p>
    <w:p w:rsidR="00817A66" w:rsidRPr="002C7CD4" w:rsidRDefault="005C4341" w:rsidP="001752D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некоторых исследованиях по данному вопросу признают целесообразным</w:t>
      </w:r>
      <w:r w:rsidR="00FE2C5C" w:rsidRPr="002C7CD4">
        <w:rPr>
          <w:rFonts w:ascii="Times New Roman" w:hAnsi="Times New Roman" w:cs="Times New Roman"/>
          <w:sz w:val="28"/>
          <w:szCs w:val="28"/>
        </w:rPr>
        <w:t xml:space="preserve"> применение </w:t>
      </w:r>
      <w:r w:rsidR="001752D6">
        <w:rPr>
          <w:rFonts w:ascii="Times New Roman" w:hAnsi="Times New Roman" w:cs="Times New Roman"/>
          <w:bCs/>
          <w:sz w:val="28"/>
          <w:szCs w:val="28"/>
        </w:rPr>
        <w:t>сценар</w:t>
      </w:r>
      <w:r w:rsidR="00FE2C5C" w:rsidRPr="002C7CD4">
        <w:rPr>
          <w:rFonts w:ascii="Times New Roman" w:hAnsi="Times New Roman" w:cs="Times New Roman"/>
          <w:bCs/>
          <w:sz w:val="28"/>
          <w:szCs w:val="28"/>
        </w:rPr>
        <w:t>ного подхода</w:t>
      </w:r>
      <w:r>
        <w:rPr>
          <w:rStyle w:val="a5"/>
          <w:rFonts w:ascii="Times New Roman" w:hAnsi="Times New Roman" w:cs="Times New Roman"/>
          <w:bCs/>
          <w:sz w:val="28"/>
          <w:szCs w:val="28"/>
        </w:rPr>
        <w:footnoteReference w:id="4"/>
      </w:r>
      <w:r w:rsidR="00FE2C5C" w:rsidRPr="002C7CD4">
        <w:rPr>
          <w:rFonts w:ascii="Times New Roman" w:hAnsi="Times New Roman" w:cs="Times New Roman"/>
          <w:sz w:val="28"/>
          <w:szCs w:val="28"/>
        </w:rPr>
        <w:t>. В соо</w:t>
      </w:r>
      <w:r w:rsidR="001752D6">
        <w:rPr>
          <w:rFonts w:ascii="Times New Roman" w:hAnsi="Times New Roman" w:cs="Times New Roman"/>
          <w:sz w:val="28"/>
          <w:szCs w:val="28"/>
        </w:rPr>
        <w:t>тветствии с этим подходом на ос</w:t>
      </w:r>
      <w:r w:rsidR="00FE2C5C" w:rsidRPr="002C7CD4">
        <w:rPr>
          <w:rFonts w:ascii="Times New Roman" w:hAnsi="Times New Roman" w:cs="Times New Roman"/>
          <w:sz w:val="28"/>
          <w:szCs w:val="28"/>
        </w:rPr>
        <w:t>нове различных вариантов долгосрочного прогноза</w:t>
      </w:r>
      <w:r w:rsidR="001752D6">
        <w:rPr>
          <w:rFonts w:ascii="Times New Roman" w:hAnsi="Times New Roman" w:cs="Times New Roman"/>
          <w:sz w:val="28"/>
          <w:szCs w:val="28"/>
        </w:rPr>
        <w:t xml:space="preserve"> </w:t>
      </w:r>
      <w:r w:rsidR="00FE2C5C" w:rsidRPr="002C7CD4">
        <w:rPr>
          <w:rFonts w:ascii="Times New Roman" w:hAnsi="Times New Roman" w:cs="Times New Roman"/>
          <w:sz w:val="28"/>
          <w:szCs w:val="28"/>
        </w:rPr>
        <w:lastRenderedPageBreak/>
        <w:t>разрабатывает</w:t>
      </w:r>
      <w:r w:rsidR="001752D6">
        <w:rPr>
          <w:rFonts w:ascii="Times New Roman" w:hAnsi="Times New Roman" w:cs="Times New Roman"/>
          <w:sz w:val="28"/>
          <w:szCs w:val="28"/>
        </w:rPr>
        <w:t>ся система альтернативных сцена</w:t>
      </w:r>
      <w:r w:rsidR="00FE2C5C" w:rsidRPr="002C7CD4">
        <w:rPr>
          <w:rFonts w:ascii="Times New Roman" w:hAnsi="Times New Roman" w:cs="Times New Roman"/>
          <w:sz w:val="28"/>
          <w:szCs w:val="28"/>
        </w:rPr>
        <w:t>риев социально</w:t>
      </w:r>
      <w:r w:rsidR="001752D6">
        <w:rPr>
          <w:rFonts w:ascii="Times New Roman" w:hAnsi="Times New Roman" w:cs="Times New Roman"/>
          <w:sz w:val="28"/>
          <w:szCs w:val="28"/>
        </w:rPr>
        <w:t>-экономического развития муници</w:t>
      </w:r>
      <w:r w:rsidR="00FE2C5C" w:rsidRPr="002C7CD4">
        <w:rPr>
          <w:rFonts w:ascii="Times New Roman" w:hAnsi="Times New Roman" w:cs="Times New Roman"/>
          <w:sz w:val="28"/>
          <w:szCs w:val="28"/>
        </w:rPr>
        <w:t>пального образования, зате</w:t>
      </w:r>
      <w:r w:rsidR="001752D6">
        <w:rPr>
          <w:rFonts w:ascii="Times New Roman" w:hAnsi="Times New Roman" w:cs="Times New Roman"/>
          <w:sz w:val="28"/>
          <w:szCs w:val="28"/>
        </w:rPr>
        <w:t>м из их числа выбирает</w:t>
      </w:r>
      <w:r w:rsidR="00FE2C5C" w:rsidRPr="002C7CD4">
        <w:rPr>
          <w:rFonts w:ascii="Times New Roman" w:hAnsi="Times New Roman" w:cs="Times New Roman"/>
          <w:sz w:val="28"/>
          <w:szCs w:val="28"/>
        </w:rPr>
        <w:t>ся базовый сценарий, на основе которого и строится</w:t>
      </w:r>
      <w:r w:rsidR="001752D6">
        <w:rPr>
          <w:rFonts w:ascii="Times New Roman" w:hAnsi="Times New Roman" w:cs="Times New Roman"/>
          <w:sz w:val="28"/>
          <w:szCs w:val="28"/>
        </w:rPr>
        <w:t xml:space="preserve"> </w:t>
      </w:r>
      <w:r w:rsidR="00FE2C5C" w:rsidRPr="002C7CD4">
        <w:rPr>
          <w:rFonts w:ascii="Times New Roman" w:hAnsi="Times New Roman" w:cs="Times New Roman"/>
          <w:sz w:val="28"/>
          <w:szCs w:val="28"/>
        </w:rPr>
        <w:t>стратегия. Выбор базового сценария определяется</w:t>
      </w:r>
      <w:r w:rsidR="001752D6">
        <w:rPr>
          <w:rFonts w:ascii="Times New Roman" w:hAnsi="Times New Roman" w:cs="Times New Roman"/>
          <w:sz w:val="28"/>
          <w:szCs w:val="28"/>
        </w:rPr>
        <w:t xml:space="preserve"> </w:t>
      </w:r>
      <w:r w:rsidR="00FE2C5C" w:rsidRPr="002C7CD4">
        <w:rPr>
          <w:rFonts w:ascii="Times New Roman" w:hAnsi="Times New Roman" w:cs="Times New Roman"/>
          <w:sz w:val="28"/>
          <w:szCs w:val="28"/>
        </w:rPr>
        <w:t>наибольшей ве</w:t>
      </w:r>
      <w:r w:rsidR="001752D6">
        <w:rPr>
          <w:rFonts w:ascii="Times New Roman" w:hAnsi="Times New Roman" w:cs="Times New Roman"/>
          <w:sz w:val="28"/>
          <w:szCs w:val="28"/>
        </w:rPr>
        <w:t>роятностью соответствующего про</w:t>
      </w:r>
      <w:r w:rsidR="00817A66" w:rsidRPr="002C7CD4">
        <w:rPr>
          <w:rFonts w:ascii="Times New Roman" w:hAnsi="Times New Roman" w:cs="Times New Roman"/>
          <w:sz w:val="28"/>
          <w:szCs w:val="28"/>
        </w:rPr>
        <w:t>гноза, и его вли</w:t>
      </w:r>
      <w:r w:rsidR="001752D6">
        <w:rPr>
          <w:rFonts w:ascii="Times New Roman" w:hAnsi="Times New Roman" w:cs="Times New Roman"/>
          <w:sz w:val="28"/>
          <w:szCs w:val="28"/>
        </w:rPr>
        <w:t>яние на содержание стратегии за</w:t>
      </w:r>
      <w:r w:rsidR="00817A66" w:rsidRPr="002C7CD4">
        <w:rPr>
          <w:rFonts w:ascii="Times New Roman" w:hAnsi="Times New Roman" w:cs="Times New Roman"/>
          <w:sz w:val="28"/>
          <w:szCs w:val="28"/>
        </w:rPr>
        <w:t>ключается в варьировании значений используемых</w:t>
      </w:r>
      <w:r w:rsidR="001752D6">
        <w:rPr>
          <w:rFonts w:ascii="Times New Roman" w:hAnsi="Times New Roman" w:cs="Times New Roman"/>
          <w:sz w:val="28"/>
          <w:szCs w:val="28"/>
        </w:rPr>
        <w:t xml:space="preserve"> показателей социально-</w:t>
      </w:r>
      <w:r w:rsidR="00817A66" w:rsidRPr="002C7CD4">
        <w:rPr>
          <w:rFonts w:ascii="Times New Roman" w:hAnsi="Times New Roman" w:cs="Times New Roman"/>
          <w:sz w:val="28"/>
          <w:szCs w:val="28"/>
        </w:rPr>
        <w:t>экономического развития</w:t>
      </w:r>
      <w:r w:rsidR="00663D0B">
        <w:rPr>
          <w:rFonts w:ascii="Times New Roman" w:hAnsi="Times New Roman" w:cs="Times New Roman"/>
          <w:sz w:val="28"/>
          <w:szCs w:val="28"/>
        </w:rPr>
        <w:t xml:space="preserve"> муниципального образования</w:t>
      </w:r>
      <w:r w:rsidR="00817A66" w:rsidRPr="002C7CD4">
        <w:rPr>
          <w:rFonts w:ascii="Times New Roman" w:hAnsi="Times New Roman" w:cs="Times New Roman"/>
          <w:sz w:val="28"/>
          <w:szCs w:val="28"/>
        </w:rPr>
        <w:t>.</w:t>
      </w:r>
    </w:p>
    <w:p w:rsidR="00817A66" w:rsidRPr="002C7CD4" w:rsidRDefault="00817A66" w:rsidP="001752D6">
      <w:pPr>
        <w:autoSpaceDE w:val="0"/>
        <w:autoSpaceDN w:val="0"/>
        <w:adjustRightInd w:val="0"/>
        <w:spacing w:after="0" w:line="240" w:lineRule="auto"/>
        <w:ind w:firstLine="567"/>
        <w:jc w:val="both"/>
        <w:rPr>
          <w:rFonts w:ascii="Times New Roman" w:hAnsi="Times New Roman" w:cs="Times New Roman"/>
          <w:sz w:val="28"/>
          <w:szCs w:val="28"/>
        </w:rPr>
      </w:pPr>
      <w:r w:rsidRPr="002C7CD4">
        <w:rPr>
          <w:rFonts w:ascii="Times New Roman" w:hAnsi="Times New Roman" w:cs="Times New Roman"/>
          <w:sz w:val="28"/>
          <w:szCs w:val="28"/>
        </w:rPr>
        <w:t>В этом выборе,</w:t>
      </w:r>
      <w:r w:rsidR="001752D6">
        <w:rPr>
          <w:rFonts w:ascii="Times New Roman" w:hAnsi="Times New Roman" w:cs="Times New Roman"/>
          <w:sz w:val="28"/>
          <w:szCs w:val="28"/>
        </w:rPr>
        <w:t xml:space="preserve"> как и в формировании самих сце</w:t>
      </w:r>
      <w:r w:rsidRPr="002C7CD4">
        <w:rPr>
          <w:rFonts w:ascii="Times New Roman" w:hAnsi="Times New Roman" w:cs="Times New Roman"/>
          <w:sz w:val="28"/>
          <w:szCs w:val="28"/>
        </w:rPr>
        <w:t>нариев, муниципалитеты часто бывают не вполне</w:t>
      </w:r>
      <w:r w:rsidR="001752D6">
        <w:rPr>
          <w:rFonts w:ascii="Times New Roman" w:hAnsi="Times New Roman" w:cs="Times New Roman"/>
          <w:sz w:val="28"/>
          <w:szCs w:val="28"/>
        </w:rPr>
        <w:t xml:space="preserve"> </w:t>
      </w:r>
      <w:r w:rsidRPr="002C7CD4">
        <w:rPr>
          <w:rFonts w:ascii="Times New Roman" w:hAnsi="Times New Roman" w:cs="Times New Roman"/>
          <w:sz w:val="28"/>
          <w:szCs w:val="28"/>
        </w:rPr>
        <w:t>свободны, так к</w:t>
      </w:r>
      <w:r w:rsidR="001752D6">
        <w:rPr>
          <w:rFonts w:ascii="Times New Roman" w:hAnsi="Times New Roman" w:cs="Times New Roman"/>
          <w:sz w:val="28"/>
          <w:szCs w:val="28"/>
        </w:rPr>
        <w:t>ак вынуждены укладываться в рам</w:t>
      </w:r>
      <w:r w:rsidRPr="002C7CD4">
        <w:rPr>
          <w:rFonts w:ascii="Times New Roman" w:hAnsi="Times New Roman" w:cs="Times New Roman"/>
          <w:sz w:val="28"/>
          <w:szCs w:val="28"/>
        </w:rPr>
        <w:t>ки сценария, выбранного на уровне субъекта Р</w:t>
      </w:r>
      <w:r w:rsidR="00663D0B">
        <w:rPr>
          <w:rFonts w:ascii="Times New Roman" w:hAnsi="Times New Roman" w:cs="Times New Roman"/>
          <w:sz w:val="28"/>
          <w:szCs w:val="28"/>
        </w:rPr>
        <w:t xml:space="preserve">оссийской </w:t>
      </w:r>
      <w:r w:rsidRPr="002C7CD4">
        <w:rPr>
          <w:rFonts w:ascii="Times New Roman" w:hAnsi="Times New Roman" w:cs="Times New Roman"/>
          <w:sz w:val="28"/>
          <w:szCs w:val="28"/>
        </w:rPr>
        <w:t>Ф</w:t>
      </w:r>
      <w:r w:rsidR="00663D0B">
        <w:rPr>
          <w:rFonts w:ascii="Times New Roman" w:hAnsi="Times New Roman" w:cs="Times New Roman"/>
          <w:sz w:val="28"/>
          <w:szCs w:val="28"/>
        </w:rPr>
        <w:t>едерации</w:t>
      </w:r>
      <w:r w:rsidRPr="002C7CD4">
        <w:rPr>
          <w:rFonts w:ascii="Times New Roman" w:hAnsi="Times New Roman" w:cs="Times New Roman"/>
          <w:sz w:val="28"/>
          <w:szCs w:val="28"/>
        </w:rPr>
        <w:t>,</w:t>
      </w:r>
      <w:r w:rsidR="001752D6">
        <w:rPr>
          <w:rFonts w:ascii="Times New Roman" w:hAnsi="Times New Roman" w:cs="Times New Roman"/>
          <w:sz w:val="28"/>
          <w:szCs w:val="28"/>
        </w:rPr>
        <w:t xml:space="preserve"> </w:t>
      </w:r>
      <w:r w:rsidRPr="002C7CD4">
        <w:rPr>
          <w:rFonts w:ascii="Times New Roman" w:hAnsi="Times New Roman" w:cs="Times New Roman"/>
          <w:sz w:val="28"/>
          <w:szCs w:val="28"/>
        </w:rPr>
        <w:t xml:space="preserve">в случае наличия </w:t>
      </w:r>
      <w:r w:rsidR="001752D6">
        <w:rPr>
          <w:rFonts w:ascii="Times New Roman" w:hAnsi="Times New Roman" w:cs="Times New Roman"/>
          <w:sz w:val="28"/>
          <w:szCs w:val="28"/>
        </w:rPr>
        <w:t>у него стратегии, или на параме</w:t>
      </w:r>
      <w:r w:rsidRPr="002C7CD4">
        <w:rPr>
          <w:rFonts w:ascii="Times New Roman" w:hAnsi="Times New Roman" w:cs="Times New Roman"/>
          <w:sz w:val="28"/>
          <w:szCs w:val="28"/>
        </w:rPr>
        <w:t>тры прогноза, принятого на уровне субъекта Р</w:t>
      </w:r>
      <w:r w:rsidR="00663D0B">
        <w:rPr>
          <w:rFonts w:ascii="Times New Roman" w:hAnsi="Times New Roman" w:cs="Times New Roman"/>
          <w:sz w:val="28"/>
          <w:szCs w:val="28"/>
        </w:rPr>
        <w:t xml:space="preserve">оссийской </w:t>
      </w:r>
      <w:r w:rsidRPr="002C7CD4">
        <w:rPr>
          <w:rFonts w:ascii="Times New Roman" w:hAnsi="Times New Roman" w:cs="Times New Roman"/>
          <w:sz w:val="28"/>
          <w:szCs w:val="28"/>
        </w:rPr>
        <w:t>Ф</w:t>
      </w:r>
      <w:r w:rsidR="00663D0B">
        <w:rPr>
          <w:rFonts w:ascii="Times New Roman" w:hAnsi="Times New Roman" w:cs="Times New Roman"/>
          <w:sz w:val="28"/>
          <w:szCs w:val="28"/>
        </w:rPr>
        <w:t>едерации</w:t>
      </w:r>
      <w:r w:rsidRPr="002C7CD4">
        <w:rPr>
          <w:rFonts w:ascii="Times New Roman" w:hAnsi="Times New Roman" w:cs="Times New Roman"/>
          <w:sz w:val="28"/>
          <w:szCs w:val="28"/>
        </w:rPr>
        <w:t>,</w:t>
      </w:r>
      <w:r w:rsidR="001752D6">
        <w:rPr>
          <w:rFonts w:ascii="Times New Roman" w:hAnsi="Times New Roman" w:cs="Times New Roman"/>
          <w:sz w:val="28"/>
          <w:szCs w:val="28"/>
        </w:rPr>
        <w:t xml:space="preserve"> </w:t>
      </w:r>
      <w:r w:rsidRPr="002C7CD4">
        <w:rPr>
          <w:rFonts w:ascii="Times New Roman" w:hAnsi="Times New Roman" w:cs="Times New Roman"/>
          <w:sz w:val="28"/>
          <w:szCs w:val="28"/>
        </w:rPr>
        <w:t>а также на экон</w:t>
      </w:r>
      <w:r w:rsidR="001752D6">
        <w:rPr>
          <w:rFonts w:ascii="Times New Roman" w:hAnsi="Times New Roman" w:cs="Times New Roman"/>
          <w:sz w:val="28"/>
          <w:szCs w:val="28"/>
        </w:rPr>
        <w:t>омические и демографические про</w:t>
      </w:r>
      <w:r w:rsidRPr="002C7CD4">
        <w:rPr>
          <w:rFonts w:ascii="Times New Roman" w:hAnsi="Times New Roman" w:cs="Times New Roman"/>
          <w:sz w:val="28"/>
          <w:szCs w:val="28"/>
        </w:rPr>
        <w:t>гнозы, формируемые на федеральном уровне. Чаще</w:t>
      </w:r>
      <w:r w:rsidR="001752D6">
        <w:rPr>
          <w:rFonts w:ascii="Times New Roman" w:hAnsi="Times New Roman" w:cs="Times New Roman"/>
          <w:sz w:val="28"/>
          <w:szCs w:val="28"/>
        </w:rPr>
        <w:t xml:space="preserve"> </w:t>
      </w:r>
      <w:r w:rsidRPr="002C7CD4">
        <w:rPr>
          <w:rFonts w:ascii="Times New Roman" w:hAnsi="Times New Roman" w:cs="Times New Roman"/>
          <w:sz w:val="28"/>
          <w:szCs w:val="28"/>
        </w:rPr>
        <w:t>всего выделяются три сценария, соответствующие</w:t>
      </w:r>
      <w:r w:rsidR="001752D6">
        <w:rPr>
          <w:rFonts w:ascii="Times New Roman" w:hAnsi="Times New Roman" w:cs="Times New Roman"/>
          <w:sz w:val="28"/>
          <w:szCs w:val="28"/>
        </w:rPr>
        <w:t xml:space="preserve"> </w:t>
      </w:r>
      <w:r w:rsidRPr="002C7CD4">
        <w:rPr>
          <w:rFonts w:ascii="Times New Roman" w:hAnsi="Times New Roman" w:cs="Times New Roman"/>
          <w:sz w:val="28"/>
          <w:szCs w:val="28"/>
        </w:rPr>
        <w:t>условно пессимистическому, и</w:t>
      </w:r>
      <w:r w:rsidR="001752D6">
        <w:rPr>
          <w:rFonts w:ascii="Times New Roman" w:hAnsi="Times New Roman" w:cs="Times New Roman"/>
          <w:sz w:val="28"/>
          <w:szCs w:val="28"/>
        </w:rPr>
        <w:t>нерционному и опти</w:t>
      </w:r>
      <w:r w:rsidRPr="002C7CD4">
        <w:rPr>
          <w:rFonts w:ascii="Times New Roman" w:hAnsi="Times New Roman" w:cs="Times New Roman"/>
          <w:sz w:val="28"/>
          <w:szCs w:val="28"/>
        </w:rPr>
        <w:t>мистическому прогнозам развития.</w:t>
      </w:r>
    </w:p>
    <w:p w:rsidR="00817A66" w:rsidRPr="002C7CD4" w:rsidRDefault="00817A66" w:rsidP="001752D6">
      <w:pPr>
        <w:autoSpaceDE w:val="0"/>
        <w:autoSpaceDN w:val="0"/>
        <w:adjustRightInd w:val="0"/>
        <w:spacing w:after="0" w:line="240" w:lineRule="auto"/>
        <w:ind w:firstLine="567"/>
        <w:jc w:val="both"/>
        <w:rPr>
          <w:rFonts w:ascii="Times New Roman" w:hAnsi="Times New Roman" w:cs="Times New Roman"/>
          <w:sz w:val="28"/>
          <w:szCs w:val="28"/>
        </w:rPr>
      </w:pPr>
      <w:r w:rsidRPr="002C7CD4">
        <w:rPr>
          <w:rFonts w:ascii="Times New Roman" w:hAnsi="Times New Roman" w:cs="Times New Roman"/>
          <w:sz w:val="28"/>
          <w:szCs w:val="28"/>
        </w:rPr>
        <w:t>Следует отм</w:t>
      </w:r>
      <w:r w:rsidR="001752D6">
        <w:rPr>
          <w:rFonts w:ascii="Times New Roman" w:hAnsi="Times New Roman" w:cs="Times New Roman"/>
          <w:sz w:val="28"/>
          <w:szCs w:val="28"/>
        </w:rPr>
        <w:t>етить, что вариативность будуще</w:t>
      </w:r>
      <w:r w:rsidRPr="002C7CD4">
        <w:rPr>
          <w:rFonts w:ascii="Times New Roman" w:hAnsi="Times New Roman" w:cs="Times New Roman"/>
          <w:sz w:val="28"/>
          <w:szCs w:val="28"/>
        </w:rPr>
        <w:t xml:space="preserve">го может быть </w:t>
      </w:r>
      <w:r w:rsidR="001752D6">
        <w:rPr>
          <w:rFonts w:ascii="Times New Roman" w:hAnsi="Times New Roman" w:cs="Times New Roman"/>
          <w:sz w:val="28"/>
          <w:szCs w:val="28"/>
        </w:rPr>
        <w:t>вызвана не только прогнозируемы</w:t>
      </w:r>
      <w:r w:rsidRPr="002C7CD4">
        <w:rPr>
          <w:rFonts w:ascii="Times New Roman" w:hAnsi="Times New Roman" w:cs="Times New Roman"/>
          <w:sz w:val="28"/>
          <w:szCs w:val="28"/>
        </w:rPr>
        <w:t>ми внешними условиями, но и разными целевыми</w:t>
      </w:r>
      <w:r w:rsidR="001752D6">
        <w:rPr>
          <w:rFonts w:ascii="Times New Roman" w:hAnsi="Times New Roman" w:cs="Times New Roman"/>
          <w:sz w:val="28"/>
          <w:szCs w:val="28"/>
        </w:rPr>
        <w:t xml:space="preserve"> </w:t>
      </w:r>
      <w:r w:rsidRPr="002C7CD4">
        <w:rPr>
          <w:rFonts w:ascii="Times New Roman" w:hAnsi="Times New Roman" w:cs="Times New Roman"/>
          <w:sz w:val="28"/>
          <w:szCs w:val="28"/>
        </w:rPr>
        <w:t>установками и</w:t>
      </w:r>
      <w:r w:rsidR="001752D6">
        <w:rPr>
          <w:rFonts w:ascii="Times New Roman" w:hAnsi="Times New Roman" w:cs="Times New Roman"/>
          <w:sz w:val="28"/>
          <w:szCs w:val="28"/>
        </w:rPr>
        <w:t xml:space="preserve"> предпочтениями местного сообще</w:t>
      </w:r>
      <w:r w:rsidRPr="002C7CD4">
        <w:rPr>
          <w:rFonts w:ascii="Times New Roman" w:hAnsi="Times New Roman" w:cs="Times New Roman"/>
          <w:sz w:val="28"/>
          <w:szCs w:val="28"/>
        </w:rPr>
        <w:t>ства как разработчика стратегии</w:t>
      </w:r>
      <w:r w:rsidR="00663D0B">
        <w:rPr>
          <w:rFonts w:ascii="Times New Roman" w:hAnsi="Times New Roman" w:cs="Times New Roman"/>
          <w:sz w:val="28"/>
          <w:szCs w:val="28"/>
        </w:rPr>
        <w:t xml:space="preserve"> социально-экономического развития муниципального образования</w:t>
      </w:r>
      <w:r w:rsidRPr="002C7CD4">
        <w:rPr>
          <w:rFonts w:ascii="Times New Roman" w:hAnsi="Times New Roman" w:cs="Times New Roman"/>
          <w:sz w:val="28"/>
          <w:szCs w:val="28"/>
        </w:rPr>
        <w:t>. К примеру, м</w:t>
      </w:r>
      <w:r w:rsidR="00663D0B">
        <w:rPr>
          <w:rFonts w:ascii="Times New Roman" w:hAnsi="Times New Roman" w:cs="Times New Roman"/>
          <w:sz w:val="28"/>
          <w:szCs w:val="28"/>
        </w:rPr>
        <w:t xml:space="preserve">униципальное образование </w:t>
      </w:r>
      <w:r w:rsidRPr="002C7CD4">
        <w:rPr>
          <w:rFonts w:ascii="Times New Roman" w:hAnsi="Times New Roman" w:cs="Times New Roman"/>
          <w:sz w:val="28"/>
          <w:szCs w:val="28"/>
        </w:rPr>
        <w:t>может</w:t>
      </w:r>
      <w:r w:rsidR="001752D6">
        <w:rPr>
          <w:rFonts w:ascii="Times New Roman" w:hAnsi="Times New Roman" w:cs="Times New Roman"/>
          <w:sz w:val="28"/>
          <w:szCs w:val="28"/>
        </w:rPr>
        <w:t xml:space="preserve"> </w:t>
      </w:r>
      <w:r w:rsidRPr="002C7CD4">
        <w:rPr>
          <w:rFonts w:ascii="Times New Roman" w:hAnsi="Times New Roman" w:cs="Times New Roman"/>
          <w:sz w:val="28"/>
          <w:szCs w:val="28"/>
        </w:rPr>
        <w:t>развиваться пре</w:t>
      </w:r>
      <w:r w:rsidR="001752D6">
        <w:rPr>
          <w:rFonts w:ascii="Times New Roman" w:hAnsi="Times New Roman" w:cs="Times New Roman"/>
          <w:sz w:val="28"/>
          <w:szCs w:val="28"/>
        </w:rPr>
        <w:t>имущественно как транспортно-ло</w:t>
      </w:r>
      <w:r w:rsidRPr="002C7CD4">
        <w:rPr>
          <w:rFonts w:ascii="Times New Roman" w:hAnsi="Times New Roman" w:cs="Times New Roman"/>
          <w:sz w:val="28"/>
          <w:szCs w:val="28"/>
        </w:rPr>
        <w:t>гистический уз</w:t>
      </w:r>
      <w:r w:rsidR="001752D6">
        <w:rPr>
          <w:rFonts w:ascii="Times New Roman" w:hAnsi="Times New Roman" w:cs="Times New Roman"/>
          <w:sz w:val="28"/>
          <w:szCs w:val="28"/>
        </w:rPr>
        <w:t>ел или как индустриальный, куль</w:t>
      </w:r>
      <w:r w:rsidRPr="002C7CD4">
        <w:rPr>
          <w:rFonts w:ascii="Times New Roman" w:hAnsi="Times New Roman" w:cs="Times New Roman"/>
          <w:sz w:val="28"/>
          <w:szCs w:val="28"/>
        </w:rPr>
        <w:t>турный и т.д. центр (поэтому такие сценарии еще</w:t>
      </w:r>
      <w:r w:rsidR="001752D6">
        <w:rPr>
          <w:rFonts w:ascii="Times New Roman" w:hAnsi="Times New Roman" w:cs="Times New Roman"/>
          <w:sz w:val="28"/>
          <w:szCs w:val="28"/>
        </w:rPr>
        <w:t xml:space="preserve"> </w:t>
      </w:r>
      <w:r w:rsidRPr="002C7CD4">
        <w:rPr>
          <w:rFonts w:ascii="Times New Roman" w:hAnsi="Times New Roman" w:cs="Times New Roman"/>
          <w:sz w:val="28"/>
          <w:szCs w:val="28"/>
        </w:rPr>
        <w:t>называют «тематическими»).</w:t>
      </w:r>
    </w:p>
    <w:p w:rsidR="00817A66" w:rsidRPr="002C7CD4" w:rsidRDefault="00817A66" w:rsidP="00F54DCC">
      <w:pPr>
        <w:spacing w:after="0" w:line="240" w:lineRule="auto"/>
        <w:ind w:firstLine="567"/>
        <w:jc w:val="both"/>
        <w:rPr>
          <w:rFonts w:ascii="Times New Roman" w:hAnsi="Times New Roman" w:cs="Times New Roman"/>
          <w:sz w:val="28"/>
          <w:szCs w:val="28"/>
        </w:rPr>
      </w:pPr>
      <w:r w:rsidRPr="00F54DCC">
        <w:rPr>
          <w:rFonts w:ascii="Times New Roman" w:hAnsi="Times New Roman" w:cs="Times New Roman"/>
          <w:sz w:val="28"/>
          <w:szCs w:val="28"/>
        </w:rPr>
        <w:t>Пример корректного подхода к разработке</w:t>
      </w:r>
      <w:r w:rsidR="007F6737" w:rsidRPr="00F54DCC">
        <w:rPr>
          <w:rFonts w:ascii="Times New Roman" w:hAnsi="Times New Roman" w:cs="Times New Roman"/>
          <w:sz w:val="28"/>
          <w:szCs w:val="28"/>
        </w:rPr>
        <w:t xml:space="preserve"> целе</w:t>
      </w:r>
      <w:r w:rsidRPr="00F54DCC">
        <w:rPr>
          <w:rFonts w:ascii="Times New Roman" w:hAnsi="Times New Roman" w:cs="Times New Roman"/>
          <w:sz w:val="28"/>
          <w:szCs w:val="28"/>
        </w:rPr>
        <w:t>вых сценариев пре</w:t>
      </w:r>
      <w:r w:rsidR="007F6737" w:rsidRPr="00F54DCC">
        <w:rPr>
          <w:rFonts w:ascii="Times New Roman" w:hAnsi="Times New Roman" w:cs="Times New Roman"/>
          <w:sz w:val="28"/>
          <w:szCs w:val="28"/>
        </w:rPr>
        <w:t>дставлен в Стратегии со</w:t>
      </w:r>
      <w:r w:rsidRPr="00F54DCC">
        <w:rPr>
          <w:rFonts w:ascii="Times New Roman" w:hAnsi="Times New Roman" w:cs="Times New Roman"/>
          <w:sz w:val="28"/>
          <w:szCs w:val="28"/>
        </w:rPr>
        <w:t>циально-экономического развития муниципального</w:t>
      </w:r>
      <w:r w:rsidR="007F6737" w:rsidRPr="00F54DCC">
        <w:rPr>
          <w:rFonts w:ascii="Times New Roman" w:hAnsi="Times New Roman" w:cs="Times New Roman"/>
          <w:sz w:val="28"/>
          <w:szCs w:val="28"/>
        </w:rPr>
        <w:t xml:space="preserve"> </w:t>
      </w:r>
      <w:r w:rsidRPr="00F54DCC">
        <w:rPr>
          <w:rFonts w:ascii="Times New Roman" w:hAnsi="Times New Roman" w:cs="Times New Roman"/>
          <w:sz w:val="28"/>
          <w:szCs w:val="28"/>
        </w:rPr>
        <w:t>образования «город Архангельск» на период до 2020 г.</w:t>
      </w:r>
      <w:r w:rsidR="00F54DCC">
        <w:rPr>
          <w:rFonts w:ascii="Times New Roman" w:hAnsi="Times New Roman" w:cs="Times New Roman"/>
          <w:sz w:val="28"/>
          <w:szCs w:val="28"/>
        </w:rPr>
        <w:t>, утвержденной</w:t>
      </w:r>
      <w:r w:rsidR="00F54DCC" w:rsidRPr="00F54DCC">
        <w:rPr>
          <w:rFonts w:ascii="Times New Roman" w:hAnsi="Times New Roman" w:cs="Times New Roman"/>
          <w:sz w:val="28"/>
          <w:szCs w:val="28"/>
        </w:rPr>
        <w:t xml:space="preserve"> постановлением мэра  города Архангельска от 20.03.2008 №120</w:t>
      </w:r>
      <w:r w:rsidR="00F54DCC">
        <w:rPr>
          <w:rFonts w:ascii="Times New Roman" w:hAnsi="Times New Roman" w:cs="Times New Roman"/>
          <w:sz w:val="28"/>
          <w:szCs w:val="28"/>
        </w:rPr>
        <w:t xml:space="preserve">. </w:t>
      </w:r>
      <w:r w:rsidRPr="00F54DCC">
        <w:rPr>
          <w:rFonts w:ascii="Times New Roman" w:hAnsi="Times New Roman" w:cs="Times New Roman"/>
          <w:sz w:val="28"/>
          <w:szCs w:val="28"/>
        </w:rPr>
        <w:t>В нем негативному и среднему вариантам прогноза</w:t>
      </w:r>
      <w:r w:rsidR="007F6737" w:rsidRPr="00F54DCC">
        <w:rPr>
          <w:rFonts w:ascii="Times New Roman" w:hAnsi="Times New Roman" w:cs="Times New Roman"/>
          <w:sz w:val="28"/>
          <w:szCs w:val="28"/>
        </w:rPr>
        <w:t xml:space="preserve"> </w:t>
      </w:r>
      <w:r w:rsidRPr="00F54DCC">
        <w:rPr>
          <w:rFonts w:ascii="Times New Roman" w:hAnsi="Times New Roman" w:cs="Times New Roman"/>
          <w:sz w:val="28"/>
          <w:szCs w:val="28"/>
        </w:rPr>
        <w:t>соответствуют пессимистический и инерционный</w:t>
      </w:r>
      <w:r w:rsidR="007F6737" w:rsidRPr="00F54DCC">
        <w:rPr>
          <w:rFonts w:ascii="Times New Roman" w:hAnsi="Times New Roman" w:cs="Times New Roman"/>
          <w:sz w:val="28"/>
          <w:szCs w:val="28"/>
        </w:rPr>
        <w:t xml:space="preserve"> </w:t>
      </w:r>
      <w:r w:rsidRPr="00F54DCC">
        <w:rPr>
          <w:rFonts w:ascii="Times New Roman" w:hAnsi="Times New Roman" w:cs="Times New Roman"/>
          <w:sz w:val="28"/>
          <w:szCs w:val="28"/>
        </w:rPr>
        <w:t>сценарии, а позитивному варианту</w:t>
      </w:r>
      <w:r w:rsidRPr="002C7CD4">
        <w:rPr>
          <w:rFonts w:ascii="Times New Roman" w:hAnsi="Times New Roman" w:cs="Times New Roman"/>
          <w:sz w:val="28"/>
          <w:szCs w:val="28"/>
        </w:rPr>
        <w:t xml:space="preserve"> прогноза — группа</w:t>
      </w:r>
      <w:r w:rsidR="007F6737">
        <w:rPr>
          <w:rFonts w:ascii="Times New Roman" w:hAnsi="Times New Roman" w:cs="Times New Roman"/>
          <w:sz w:val="28"/>
          <w:szCs w:val="28"/>
        </w:rPr>
        <w:t xml:space="preserve"> </w:t>
      </w:r>
      <w:r w:rsidRPr="002C7CD4">
        <w:rPr>
          <w:rFonts w:ascii="Times New Roman" w:hAnsi="Times New Roman" w:cs="Times New Roman"/>
          <w:sz w:val="28"/>
          <w:szCs w:val="28"/>
        </w:rPr>
        <w:t>оптимистических целевых сценариев, базирующихся</w:t>
      </w:r>
      <w:r w:rsidR="002D30EA">
        <w:rPr>
          <w:rFonts w:ascii="Times New Roman" w:hAnsi="Times New Roman" w:cs="Times New Roman"/>
          <w:sz w:val="28"/>
          <w:szCs w:val="28"/>
        </w:rPr>
        <w:t xml:space="preserve"> </w:t>
      </w:r>
      <w:r w:rsidRPr="002C7CD4">
        <w:rPr>
          <w:rFonts w:ascii="Times New Roman" w:hAnsi="Times New Roman" w:cs="Times New Roman"/>
          <w:sz w:val="28"/>
          <w:szCs w:val="28"/>
        </w:rPr>
        <w:t>на разных приоритетах развития («Международный</w:t>
      </w:r>
      <w:r w:rsidR="007F6737">
        <w:rPr>
          <w:rFonts w:ascii="Times New Roman" w:hAnsi="Times New Roman" w:cs="Times New Roman"/>
          <w:sz w:val="28"/>
          <w:szCs w:val="28"/>
        </w:rPr>
        <w:t xml:space="preserve"> </w:t>
      </w:r>
      <w:r w:rsidRPr="002C7CD4">
        <w:rPr>
          <w:rFonts w:ascii="Times New Roman" w:hAnsi="Times New Roman" w:cs="Times New Roman"/>
          <w:sz w:val="28"/>
          <w:szCs w:val="28"/>
        </w:rPr>
        <w:t>трансконтиненталь</w:t>
      </w:r>
      <w:r w:rsidR="007F6737">
        <w:rPr>
          <w:rFonts w:ascii="Times New Roman" w:hAnsi="Times New Roman" w:cs="Times New Roman"/>
          <w:sz w:val="28"/>
          <w:szCs w:val="28"/>
        </w:rPr>
        <w:t>ный порт», «Центр ресурсного ос</w:t>
      </w:r>
      <w:r w:rsidRPr="002C7CD4">
        <w:rPr>
          <w:rFonts w:ascii="Times New Roman" w:hAnsi="Times New Roman" w:cs="Times New Roman"/>
          <w:sz w:val="28"/>
          <w:szCs w:val="28"/>
        </w:rPr>
        <w:t>воения Архангельской области</w:t>
      </w:r>
      <w:r w:rsidR="006F4980">
        <w:rPr>
          <w:rFonts w:ascii="Times New Roman" w:hAnsi="Times New Roman" w:cs="Times New Roman"/>
          <w:sz w:val="28"/>
          <w:szCs w:val="28"/>
        </w:rPr>
        <w:t xml:space="preserve"> и прилегающих северных регионов</w:t>
      </w:r>
      <w:r w:rsidRPr="002C7CD4">
        <w:rPr>
          <w:rFonts w:ascii="Times New Roman" w:hAnsi="Times New Roman" w:cs="Times New Roman"/>
          <w:sz w:val="28"/>
          <w:szCs w:val="28"/>
        </w:rPr>
        <w:t>», «</w:t>
      </w:r>
      <w:r w:rsidR="006F4980">
        <w:rPr>
          <w:rFonts w:ascii="Times New Roman" w:hAnsi="Times New Roman" w:cs="Times New Roman"/>
          <w:sz w:val="28"/>
          <w:szCs w:val="28"/>
        </w:rPr>
        <w:t>Центр ресурсного освоения шельфа</w:t>
      </w:r>
      <w:r w:rsidRPr="002C7CD4">
        <w:rPr>
          <w:rFonts w:ascii="Times New Roman" w:hAnsi="Times New Roman" w:cs="Times New Roman"/>
          <w:sz w:val="28"/>
          <w:szCs w:val="28"/>
        </w:rPr>
        <w:t>» и др.). При этом оговаривается возможность</w:t>
      </w:r>
      <w:r w:rsidR="007F6737">
        <w:rPr>
          <w:rFonts w:ascii="Times New Roman" w:hAnsi="Times New Roman" w:cs="Times New Roman"/>
          <w:sz w:val="28"/>
          <w:szCs w:val="28"/>
        </w:rPr>
        <w:t xml:space="preserve"> </w:t>
      </w:r>
      <w:r w:rsidRPr="002C7CD4">
        <w:rPr>
          <w:rFonts w:ascii="Times New Roman" w:hAnsi="Times New Roman" w:cs="Times New Roman"/>
          <w:sz w:val="28"/>
          <w:szCs w:val="28"/>
        </w:rPr>
        <w:t>перехода от одного</w:t>
      </w:r>
      <w:r w:rsidR="007F6737">
        <w:rPr>
          <w:rFonts w:ascii="Times New Roman" w:hAnsi="Times New Roman" w:cs="Times New Roman"/>
          <w:sz w:val="28"/>
          <w:szCs w:val="28"/>
        </w:rPr>
        <w:t xml:space="preserve"> сценария к другому по мере реа</w:t>
      </w:r>
      <w:r w:rsidRPr="002C7CD4">
        <w:rPr>
          <w:rFonts w:ascii="Times New Roman" w:hAnsi="Times New Roman" w:cs="Times New Roman"/>
          <w:sz w:val="28"/>
          <w:szCs w:val="28"/>
        </w:rPr>
        <w:t>лизации стратегии</w:t>
      </w:r>
      <w:r w:rsidR="007F6737">
        <w:rPr>
          <w:rFonts w:ascii="Times New Roman" w:hAnsi="Times New Roman" w:cs="Times New Roman"/>
          <w:sz w:val="28"/>
          <w:szCs w:val="28"/>
        </w:rPr>
        <w:t xml:space="preserve"> в зависимости от меняющихся ус</w:t>
      </w:r>
      <w:r w:rsidRPr="002C7CD4">
        <w:rPr>
          <w:rFonts w:ascii="Times New Roman" w:hAnsi="Times New Roman" w:cs="Times New Roman"/>
          <w:sz w:val="28"/>
          <w:szCs w:val="28"/>
        </w:rPr>
        <w:t>ловий.</w:t>
      </w:r>
    </w:p>
    <w:p w:rsidR="00944692" w:rsidRDefault="00944692" w:rsidP="007F6737">
      <w:pPr>
        <w:autoSpaceDE w:val="0"/>
        <w:autoSpaceDN w:val="0"/>
        <w:adjustRightInd w:val="0"/>
        <w:spacing w:after="0" w:line="240" w:lineRule="auto"/>
        <w:ind w:firstLine="567"/>
        <w:jc w:val="both"/>
        <w:rPr>
          <w:rFonts w:ascii="Times New Roman" w:hAnsi="Times New Roman" w:cs="Times New Roman"/>
          <w:sz w:val="28"/>
          <w:szCs w:val="28"/>
        </w:rPr>
      </w:pPr>
    </w:p>
    <w:p w:rsidR="00944692" w:rsidRPr="00C01DFD" w:rsidRDefault="00C01DFD" w:rsidP="00C01DFD">
      <w:pPr>
        <w:spacing w:after="0" w:line="240" w:lineRule="auto"/>
        <w:ind w:firstLine="544"/>
        <w:jc w:val="both"/>
        <w:rPr>
          <w:rFonts w:ascii="Times New Roman" w:eastAsia="Times New Roman"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 xml:space="preserve">. </w:t>
      </w:r>
      <w:r w:rsidR="00B43457" w:rsidRPr="00C01DFD">
        <w:rPr>
          <w:rFonts w:ascii="Times New Roman" w:hAnsi="Times New Roman" w:cs="Times New Roman"/>
          <w:sz w:val="28"/>
          <w:szCs w:val="28"/>
        </w:rPr>
        <w:t>В соответствии с пунктом</w:t>
      </w:r>
      <w:r w:rsidR="00AD3AB4" w:rsidRPr="00C01DFD">
        <w:rPr>
          <w:rFonts w:ascii="Times New Roman" w:hAnsi="Times New Roman" w:cs="Times New Roman"/>
          <w:sz w:val="28"/>
          <w:szCs w:val="28"/>
        </w:rPr>
        <w:t xml:space="preserve"> </w:t>
      </w:r>
      <w:r w:rsidR="00B43457" w:rsidRPr="00C01DFD">
        <w:rPr>
          <w:rFonts w:ascii="Times New Roman" w:eastAsia="Times New Roman" w:hAnsi="Times New Roman" w:cs="Times New Roman"/>
          <w:sz w:val="28"/>
          <w:szCs w:val="28"/>
        </w:rPr>
        <w:t>1 статьи 170.1 Бюджетного кодекса Российской Федерации</w:t>
      </w:r>
      <w:r w:rsidR="00CE73CB" w:rsidRPr="00C01DFD">
        <w:rPr>
          <w:rFonts w:ascii="Times New Roman" w:eastAsia="Times New Roman" w:hAnsi="Times New Roman" w:cs="Times New Roman"/>
          <w:sz w:val="28"/>
          <w:szCs w:val="28"/>
        </w:rPr>
        <w:t xml:space="preserve"> д</w:t>
      </w:r>
      <w:r w:rsidR="00944692" w:rsidRPr="00C01DFD">
        <w:rPr>
          <w:rFonts w:ascii="Times New Roman" w:eastAsia="Times New Roman" w:hAnsi="Times New Roman" w:cs="Times New Roman"/>
          <w:sz w:val="28"/>
          <w:szCs w:val="28"/>
        </w:rPr>
        <w:t>олгосрочное бюджетное планирование осуществляется путем формирования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настоящего Кодекса.</w:t>
      </w:r>
    </w:p>
    <w:p w:rsidR="00CE73CB" w:rsidRPr="00C01DFD" w:rsidRDefault="00944692" w:rsidP="00C01DFD">
      <w:pPr>
        <w:spacing w:after="0" w:line="240" w:lineRule="auto"/>
        <w:ind w:firstLine="544"/>
        <w:jc w:val="both"/>
        <w:rPr>
          <w:rFonts w:ascii="Times New Roman" w:eastAsia="Times New Roman" w:hAnsi="Times New Roman" w:cs="Times New Roman"/>
          <w:sz w:val="28"/>
          <w:szCs w:val="28"/>
        </w:rPr>
      </w:pPr>
      <w:r w:rsidRPr="00944692">
        <w:rPr>
          <w:rFonts w:ascii="Times New Roman" w:eastAsia="Times New Roman" w:hAnsi="Times New Roman" w:cs="Times New Roman"/>
          <w:b/>
          <w:sz w:val="28"/>
          <w:szCs w:val="28"/>
        </w:rPr>
        <w:lastRenderedPageBreak/>
        <w:t xml:space="preserve">Под бюджетным прогнозом </w:t>
      </w:r>
      <w:r w:rsidR="00B43457" w:rsidRPr="00C01DFD">
        <w:rPr>
          <w:rFonts w:ascii="Times New Roman" w:eastAsia="Times New Roman" w:hAnsi="Times New Roman" w:cs="Times New Roman"/>
          <w:b/>
          <w:sz w:val="28"/>
          <w:szCs w:val="28"/>
        </w:rPr>
        <w:t xml:space="preserve">муниципального образования </w:t>
      </w:r>
      <w:r w:rsidRPr="00944692">
        <w:rPr>
          <w:rFonts w:ascii="Times New Roman" w:eastAsia="Times New Roman" w:hAnsi="Times New Roman" w:cs="Times New Roman"/>
          <w:b/>
          <w:sz w:val="28"/>
          <w:szCs w:val="28"/>
        </w:rPr>
        <w:t>на долгосрочный период</w:t>
      </w:r>
      <w:r w:rsidRPr="00944692">
        <w:rPr>
          <w:rFonts w:ascii="Times New Roman" w:eastAsia="Times New Roman" w:hAnsi="Times New Roman" w:cs="Times New Roman"/>
          <w:sz w:val="28"/>
          <w:szCs w:val="28"/>
        </w:rPr>
        <w:t xml:space="preserve"> </w:t>
      </w:r>
      <w:r w:rsidR="00B43457" w:rsidRPr="00C01DFD">
        <w:rPr>
          <w:rFonts w:ascii="Times New Roman" w:eastAsia="Times New Roman" w:hAnsi="Times New Roman" w:cs="Times New Roman"/>
          <w:sz w:val="28"/>
          <w:szCs w:val="28"/>
        </w:rPr>
        <w:t xml:space="preserve">согласно пункту 2 статьи 170.1 Бюджетного кодекса Российской Федерации </w:t>
      </w:r>
      <w:r w:rsidRPr="00944692">
        <w:rPr>
          <w:rFonts w:ascii="Times New Roman" w:eastAsia="Times New Roman" w:hAnsi="Times New Roman" w:cs="Times New Roman"/>
          <w:sz w:val="28"/>
          <w:szCs w:val="28"/>
        </w:rPr>
        <w:t xml:space="preserve">понимается документ, содержащий прогноз основных характеристик </w:t>
      </w:r>
      <w:r w:rsidR="00B43457" w:rsidRPr="00C01DFD">
        <w:rPr>
          <w:rFonts w:ascii="Times New Roman" w:eastAsia="Times New Roman" w:hAnsi="Times New Roman" w:cs="Times New Roman"/>
          <w:sz w:val="28"/>
          <w:szCs w:val="28"/>
        </w:rPr>
        <w:t xml:space="preserve">местного </w:t>
      </w:r>
      <w:r w:rsidRPr="00944692">
        <w:rPr>
          <w:rFonts w:ascii="Times New Roman" w:eastAsia="Times New Roman" w:hAnsi="Times New Roman" w:cs="Times New Roman"/>
          <w:sz w:val="28"/>
          <w:szCs w:val="28"/>
        </w:rPr>
        <w:t>бюдже</w:t>
      </w:r>
      <w:r w:rsidR="00B43457" w:rsidRPr="00C01DFD">
        <w:rPr>
          <w:rFonts w:ascii="Times New Roman" w:eastAsia="Times New Roman" w:hAnsi="Times New Roman" w:cs="Times New Roman"/>
          <w:sz w:val="28"/>
          <w:szCs w:val="28"/>
        </w:rPr>
        <w:t>та</w:t>
      </w:r>
      <w:r w:rsidRPr="00944692">
        <w:rPr>
          <w:rFonts w:ascii="Times New Roman" w:eastAsia="Times New Roman" w:hAnsi="Times New Roman" w:cs="Times New Roman"/>
          <w:sz w:val="28"/>
          <w:szCs w:val="28"/>
        </w:rPr>
        <w:t>, показатели финансово</w:t>
      </w:r>
      <w:r w:rsidR="00B43457" w:rsidRPr="00C01DFD">
        <w:rPr>
          <w:rFonts w:ascii="Times New Roman" w:eastAsia="Times New Roman" w:hAnsi="Times New Roman" w:cs="Times New Roman"/>
          <w:sz w:val="28"/>
          <w:szCs w:val="28"/>
        </w:rPr>
        <w:t>го обеспечения муниципальных</w:t>
      </w:r>
      <w:r w:rsidRPr="00944692">
        <w:rPr>
          <w:rFonts w:ascii="Times New Roman" w:eastAsia="Times New Roman" w:hAnsi="Times New Roman" w:cs="Times New Roman"/>
          <w:sz w:val="28"/>
          <w:szCs w:val="28"/>
        </w:rPr>
        <w:t xml:space="preserve"> программ на период их действия, иные пок</w:t>
      </w:r>
      <w:r w:rsidR="00B43457" w:rsidRPr="00C01DFD">
        <w:rPr>
          <w:rFonts w:ascii="Times New Roman" w:eastAsia="Times New Roman" w:hAnsi="Times New Roman" w:cs="Times New Roman"/>
          <w:sz w:val="28"/>
          <w:szCs w:val="28"/>
        </w:rPr>
        <w:t>азатели, характеризующие местный бюджет</w:t>
      </w:r>
      <w:r w:rsidRPr="00944692">
        <w:rPr>
          <w:rFonts w:ascii="Times New Roman" w:eastAsia="Times New Roman" w:hAnsi="Times New Roman" w:cs="Times New Roman"/>
          <w:sz w:val="28"/>
          <w:szCs w:val="28"/>
        </w:rPr>
        <w:t>, а также содержащий основные подходы к формированию бюджетной политики на долгосрочный период.</w:t>
      </w:r>
      <w:r w:rsidR="00AB09B5" w:rsidRPr="00C01DFD">
        <w:rPr>
          <w:rFonts w:ascii="Times New Roman" w:eastAsia="Times New Roman" w:hAnsi="Times New Roman" w:cs="Times New Roman"/>
          <w:sz w:val="28"/>
          <w:szCs w:val="28"/>
        </w:rPr>
        <w:t xml:space="preserve"> </w:t>
      </w:r>
      <w:r w:rsidR="00CE73CB" w:rsidRPr="00C01DFD">
        <w:rPr>
          <w:rFonts w:ascii="Times New Roman" w:eastAsia="Times New Roman" w:hAnsi="Times New Roman" w:cs="Times New Roman"/>
          <w:sz w:val="28"/>
          <w:szCs w:val="28"/>
        </w:rPr>
        <w:t>Федеральный закон № 172-ФЗ не содержит иных определений бюджетного прогноза муниципального образования на долгосрочный период.</w:t>
      </w:r>
    </w:p>
    <w:p w:rsidR="00944692" w:rsidRPr="00944692" w:rsidRDefault="00CE73CB" w:rsidP="00C01DFD">
      <w:pPr>
        <w:spacing w:after="0" w:line="240" w:lineRule="auto"/>
        <w:ind w:firstLine="544"/>
        <w:jc w:val="both"/>
        <w:rPr>
          <w:rFonts w:ascii="Times New Roman" w:eastAsia="Times New Roman" w:hAnsi="Times New Roman" w:cs="Times New Roman"/>
          <w:sz w:val="28"/>
          <w:szCs w:val="28"/>
        </w:rPr>
      </w:pPr>
      <w:r w:rsidRPr="00C01DFD">
        <w:rPr>
          <w:rFonts w:ascii="Times New Roman" w:eastAsia="Times New Roman" w:hAnsi="Times New Roman" w:cs="Times New Roman"/>
          <w:sz w:val="28"/>
          <w:szCs w:val="28"/>
        </w:rPr>
        <w:t xml:space="preserve"> </w:t>
      </w:r>
      <w:r w:rsidR="00944692" w:rsidRPr="00944692">
        <w:rPr>
          <w:rFonts w:ascii="Times New Roman" w:eastAsia="Times New Roman" w:hAnsi="Times New Roman" w:cs="Times New Roman"/>
          <w:sz w:val="28"/>
          <w:szCs w:val="28"/>
        </w:rPr>
        <w:t>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r w:rsidRPr="00C01DFD">
        <w:rPr>
          <w:rFonts w:ascii="Times New Roman" w:eastAsia="Times New Roman" w:hAnsi="Times New Roman" w:cs="Times New Roman"/>
          <w:sz w:val="28"/>
          <w:szCs w:val="28"/>
        </w:rPr>
        <w:t xml:space="preserve"> (абзац второй пункта 3 статьи 170.1 Бюджетного кодекса Российской Федерации)</w:t>
      </w:r>
      <w:r w:rsidR="00944692" w:rsidRPr="00944692">
        <w:rPr>
          <w:rFonts w:ascii="Times New Roman" w:eastAsia="Times New Roman" w:hAnsi="Times New Roman" w:cs="Times New Roman"/>
          <w:sz w:val="28"/>
          <w:szCs w:val="28"/>
        </w:rPr>
        <w:t>.</w:t>
      </w:r>
      <w:r w:rsidRPr="00C01DFD">
        <w:rPr>
          <w:rFonts w:ascii="Times New Roman" w:eastAsia="Times New Roman" w:hAnsi="Times New Roman" w:cs="Times New Roman"/>
          <w:sz w:val="28"/>
          <w:szCs w:val="28"/>
        </w:rPr>
        <w:t xml:space="preserve"> Бюджетный прогноз </w:t>
      </w:r>
      <w:r w:rsidR="00944692" w:rsidRPr="00944692">
        <w:rPr>
          <w:rFonts w:ascii="Times New Roman" w:eastAsia="Times New Roman" w:hAnsi="Times New Roman" w:cs="Times New Roman"/>
          <w:sz w:val="28"/>
          <w:szCs w:val="28"/>
        </w:rPr>
        <w:t>муниципального образования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закона (решения) о соответствующем бюджете без продления периода его действия.</w:t>
      </w:r>
    </w:p>
    <w:p w:rsidR="00944692" w:rsidRPr="00944692" w:rsidRDefault="00CE73CB" w:rsidP="00C01DFD">
      <w:pPr>
        <w:spacing w:after="0" w:line="240" w:lineRule="auto"/>
        <w:ind w:firstLine="544"/>
        <w:jc w:val="both"/>
        <w:rPr>
          <w:rFonts w:ascii="Times New Roman" w:eastAsia="Times New Roman" w:hAnsi="Times New Roman" w:cs="Times New Roman"/>
          <w:sz w:val="28"/>
          <w:szCs w:val="28"/>
        </w:rPr>
      </w:pPr>
      <w:r w:rsidRPr="00C01DFD">
        <w:rPr>
          <w:rFonts w:ascii="Times New Roman" w:eastAsia="Times New Roman" w:hAnsi="Times New Roman" w:cs="Times New Roman"/>
          <w:sz w:val="28"/>
          <w:szCs w:val="28"/>
        </w:rPr>
        <w:t>В соответствии с пунктом 4 статьи 170.1 Бюджетного кодекса Российской Федерации</w:t>
      </w:r>
      <w:r w:rsidR="00944692" w:rsidRPr="00944692">
        <w:rPr>
          <w:rFonts w:ascii="Times New Roman" w:eastAsia="Times New Roman" w:hAnsi="Times New Roman" w:cs="Times New Roman"/>
          <w:sz w:val="28"/>
          <w:szCs w:val="28"/>
        </w:rPr>
        <w:t xml:space="preserve"> </w:t>
      </w:r>
      <w:r w:rsidRPr="00C01DFD">
        <w:rPr>
          <w:rFonts w:ascii="Times New Roman" w:eastAsia="Times New Roman" w:hAnsi="Times New Roman" w:cs="Times New Roman"/>
          <w:sz w:val="28"/>
          <w:szCs w:val="28"/>
        </w:rPr>
        <w:t>п</w:t>
      </w:r>
      <w:r w:rsidR="00944692" w:rsidRPr="00944692">
        <w:rPr>
          <w:rFonts w:ascii="Times New Roman" w:eastAsia="Times New Roman" w:hAnsi="Times New Roman" w:cs="Times New Roman"/>
          <w:sz w:val="28"/>
          <w:szCs w:val="28"/>
        </w:rPr>
        <w:t>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 устанавливаются местной администрацией с соблюдением требований настоящего Кодекса.</w:t>
      </w:r>
    </w:p>
    <w:p w:rsidR="00944692" w:rsidRPr="00944692" w:rsidRDefault="00C01DFD" w:rsidP="00C94E47">
      <w:pPr>
        <w:spacing w:after="0" w:line="240" w:lineRule="auto"/>
        <w:ind w:firstLine="544"/>
        <w:jc w:val="both"/>
        <w:rPr>
          <w:rFonts w:ascii="Times New Roman" w:eastAsia="Times New Roman" w:hAnsi="Times New Roman" w:cs="Times New Roman"/>
          <w:sz w:val="28"/>
          <w:szCs w:val="28"/>
        </w:rPr>
      </w:pPr>
      <w:r w:rsidRPr="00C01DFD">
        <w:rPr>
          <w:rFonts w:ascii="Times New Roman" w:eastAsia="Times New Roman" w:hAnsi="Times New Roman" w:cs="Times New Roman"/>
          <w:sz w:val="28"/>
          <w:szCs w:val="28"/>
        </w:rPr>
        <w:t>Пунктом 5 рассматриваемой нормы Бюджетного кодекса Российской Федерации предусмотрено, что п</w:t>
      </w:r>
      <w:r w:rsidR="00944692" w:rsidRPr="00944692">
        <w:rPr>
          <w:rFonts w:ascii="Times New Roman" w:eastAsia="Times New Roman" w:hAnsi="Times New Roman" w:cs="Times New Roman"/>
          <w:sz w:val="28"/>
          <w:szCs w:val="28"/>
        </w:rPr>
        <w:t>роект бюджетного прогноза (проект изменений бюджетного прогноза) муниципального образования на долгосрочный период (за исключением показателей финансово</w:t>
      </w:r>
      <w:r w:rsidRPr="00C01DFD">
        <w:rPr>
          <w:rFonts w:ascii="Times New Roman" w:eastAsia="Times New Roman" w:hAnsi="Times New Roman" w:cs="Times New Roman"/>
          <w:sz w:val="28"/>
          <w:szCs w:val="28"/>
        </w:rPr>
        <w:t>го обеспечения муниципальных</w:t>
      </w:r>
      <w:r w:rsidR="00944692" w:rsidRPr="00944692">
        <w:rPr>
          <w:rFonts w:ascii="Times New Roman" w:eastAsia="Times New Roman" w:hAnsi="Times New Roman" w:cs="Times New Roman"/>
          <w:sz w:val="28"/>
          <w:szCs w:val="28"/>
        </w:rPr>
        <w:t xml:space="preserve"> пр</w:t>
      </w:r>
      <w:r w:rsidRPr="00C01DFD">
        <w:rPr>
          <w:rFonts w:ascii="Times New Roman" w:eastAsia="Times New Roman" w:hAnsi="Times New Roman" w:cs="Times New Roman"/>
          <w:sz w:val="28"/>
          <w:szCs w:val="28"/>
        </w:rPr>
        <w:t>ограмм) представляется в представительный</w:t>
      </w:r>
      <w:r w:rsidR="00944692" w:rsidRPr="00944692">
        <w:rPr>
          <w:rFonts w:ascii="Times New Roman" w:eastAsia="Times New Roman" w:hAnsi="Times New Roman" w:cs="Times New Roman"/>
          <w:sz w:val="28"/>
          <w:szCs w:val="28"/>
        </w:rPr>
        <w:t xml:space="preserve"> орган</w:t>
      </w:r>
      <w:r w:rsidRPr="00C01DFD">
        <w:rPr>
          <w:rFonts w:ascii="Times New Roman" w:eastAsia="Times New Roman" w:hAnsi="Times New Roman" w:cs="Times New Roman"/>
          <w:sz w:val="28"/>
          <w:szCs w:val="28"/>
        </w:rPr>
        <w:t xml:space="preserve"> муниципального образования</w:t>
      </w:r>
      <w:r w:rsidR="00944692" w:rsidRPr="00944692">
        <w:rPr>
          <w:rFonts w:ascii="Times New Roman" w:eastAsia="Times New Roman" w:hAnsi="Times New Roman" w:cs="Times New Roman"/>
          <w:sz w:val="28"/>
          <w:szCs w:val="28"/>
        </w:rPr>
        <w:t xml:space="preserve"> </w:t>
      </w:r>
      <w:r w:rsidRPr="00C01DFD">
        <w:rPr>
          <w:rFonts w:ascii="Times New Roman" w:eastAsia="Times New Roman" w:hAnsi="Times New Roman" w:cs="Times New Roman"/>
          <w:sz w:val="28"/>
          <w:szCs w:val="28"/>
        </w:rPr>
        <w:t>одновременно с проектом решения о</w:t>
      </w:r>
      <w:r w:rsidR="00944692" w:rsidRPr="00944692">
        <w:rPr>
          <w:rFonts w:ascii="Times New Roman" w:eastAsia="Times New Roman" w:hAnsi="Times New Roman" w:cs="Times New Roman"/>
          <w:sz w:val="28"/>
          <w:szCs w:val="28"/>
        </w:rPr>
        <w:t xml:space="preserve"> бюджете.</w:t>
      </w:r>
      <w:r w:rsidRPr="00C01DFD">
        <w:rPr>
          <w:rFonts w:ascii="Times New Roman" w:eastAsia="Times New Roman" w:hAnsi="Times New Roman" w:cs="Times New Roman"/>
          <w:sz w:val="28"/>
          <w:szCs w:val="28"/>
        </w:rPr>
        <w:t xml:space="preserve"> Пункт 6 данной статьи также предусматривает, что б</w:t>
      </w:r>
      <w:r w:rsidR="00944692" w:rsidRPr="00944692">
        <w:rPr>
          <w:rFonts w:ascii="Times New Roman" w:eastAsia="Times New Roman" w:hAnsi="Times New Roman" w:cs="Times New Roman"/>
          <w:sz w:val="28"/>
          <w:szCs w:val="28"/>
        </w:rPr>
        <w:t>юджетный прогноз (изменения бюджетного прогноза) муниципального образования на долгосрочный период утверждается (утверждаются</w:t>
      </w:r>
      <w:r w:rsidRPr="00C01DFD">
        <w:rPr>
          <w:rFonts w:ascii="Times New Roman" w:eastAsia="Times New Roman" w:hAnsi="Times New Roman" w:cs="Times New Roman"/>
          <w:sz w:val="28"/>
          <w:szCs w:val="28"/>
        </w:rPr>
        <w:t>)</w:t>
      </w:r>
      <w:r w:rsidR="00944692" w:rsidRPr="00944692">
        <w:rPr>
          <w:rFonts w:ascii="Times New Roman" w:eastAsia="Times New Roman" w:hAnsi="Times New Roman" w:cs="Times New Roman"/>
          <w:sz w:val="28"/>
          <w:szCs w:val="28"/>
        </w:rPr>
        <w:t xml:space="preserve"> местной администрацией в срок, не превышающий двух месяцев со дня офи</w:t>
      </w:r>
      <w:r w:rsidRPr="00C01DFD">
        <w:rPr>
          <w:rFonts w:ascii="Times New Roman" w:eastAsia="Times New Roman" w:hAnsi="Times New Roman" w:cs="Times New Roman"/>
          <w:sz w:val="28"/>
          <w:szCs w:val="28"/>
        </w:rPr>
        <w:t xml:space="preserve">циального </w:t>
      </w:r>
      <w:r w:rsidRPr="00C94E47">
        <w:rPr>
          <w:rFonts w:ascii="Times New Roman" w:eastAsia="Times New Roman" w:hAnsi="Times New Roman" w:cs="Times New Roman"/>
          <w:sz w:val="28"/>
          <w:szCs w:val="28"/>
        </w:rPr>
        <w:t xml:space="preserve">опубликования закона решения о </w:t>
      </w:r>
      <w:r w:rsidR="00944692" w:rsidRPr="00944692">
        <w:rPr>
          <w:rFonts w:ascii="Times New Roman" w:eastAsia="Times New Roman" w:hAnsi="Times New Roman" w:cs="Times New Roman"/>
          <w:sz w:val="28"/>
          <w:szCs w:val="28"/>
        </w:rPr>
        <w:t>бюджете.</w:t>
      </w:r>
    </w:p>
    <w:p w:rsidR="00C94E47" w:rsidRPr="00C94E47" w:rsidRDefault="00C94E47" w:rsidP="00C94E47">
      <w:pPr>
        <w:spacing w:after="0" w:line="240" w:lineRule="auto"/>
        <w:ind w:firstLine="544"/>
        <w:jc w:val="both"/>
        <w:rPr>
          <w:rFonts w:ascii="Times New Roman" w:eastAsia="Times New Roman" w:hAnsi="Times New Roman" w:cs="Times New Roman"/>
          <w:sz w:val="28"/>
          <w:szCs w:val="28"/>
        </w:rPr>
      </w:pPr>
      <w:r w:rsidRPr="00C94E47">
        <w:rPr>
          <w:rFonts w:ascii="Times New Roman" w:eastAsia="Times New Roman" w:hAnsi="Times New Roman" w:cs="Times New Roman"/>
          <w:sz w:val="28"/>
          <w:szCs w:val="28"/>
        </w:rPr>
        <w:t xml:space="preserve">Однако необходимо обратить внимание на то, что в соответствии с Федеральным законом </w:t>
      </w:r>
      <w:r w:rsidR="00022B77">
        <w:rPr>
          <w:rFonts w:ascii="Times New Roman" w:eastAsia="Times New Roman" w:hAnsi="Times New Roman" w:cs="Times New Roman"/>
          <w:sz w:val="28"/>
          <w:szCs w:val="28"/>
        </w:rPr>
        <w:t>от 30.09.2015</w:t>
      </w:r>
      <w:r w:rsidR="00022B77" w:rsidRPr="00C94E47">
        <w:rPr>
          <w:rFonts w:ascii="Times New Roman" w:eastAsia="Times New Roman" w:hAnsi="Times New Roman" w:cs="Times New Roman"/>
          <w:sz w:val="28"/>
          <w:szCs w:val="28"/>
        </w:rPr>
        <w:t xml:space="preserve"> </w:t>
      </w:r>
      <w:r w:rsidRPr="00C94E47">
        <w:rPr>
          <w:rFonts w:ascii="Times New Roman" w:eastAsia="Times New Roman" w:hAnsi="Times New Roman" w:cs="Times New Roman"/>
          <w:sz w:val="28"/>
          <w:szCs w:val="28"/>
        </w:rPr>
        <w:t>№ 273-ФЗ «Об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силу статьи 3 Федерального закона «О приостановлении действия отдельных положений Бюджетного кодекса Российской Федерации» приостанавливается действие пунктов 5 и 6 статьи 170.1 Бюджетного кодекса Российской Федерации (в части субъектов Российской Федерации и муниципальных образований).</w:t>
      </w:r>
    </w:p>
    <w:p w:rsidR="00C94E47" w:rsidRPr="00C94E47" w:rsidRDefault="00C94E47" w:rsidP="00C94E47">
      <w:pPr>
        <w:spacing w:after="0" w:line="240" w:lineRule="auto"/>
        <w:ind w:firstLine="544"/>
        <w:jc w:val="both"/>
        <w:rPr>
          <w:rFonts w:ascii="Times New Roman" w:eastAsia="Times New Roman" w:hAnsi="Times New Roman" w:cs="Times New Roman"/>
          <w:sz w:val="28"/>
          <w:szCs w:val="28"/>
        </w:rPr>
      </w:pPr>
      <w:r w:rsidRPr="00C94E47">
        <w:rPr>
          <w:rFonts w:ascii="Times New Roman" w:eastAsia="Times New Roman" w:hAnsi="Times New Roman" w:cs="Times New Roman"/>
          <w:sz w:val="28"/>
          <w:szCs w:val="28"/>
        </w:rPr>
        <w:lastRenderedPageBreak/>
        <w:t>Исходя из этого, разработка бюджетного прогноза муниципального образования на долгосрочный период в 2015 году была необязательной и может быть осуществлена в следующем бюджетном цикле (при формировании бюджета муниципального образования на очередной финансовый год (и плановый период)).</w:t>
      </w:r>
    </w:p>
    <w:p w:rsidR="00AD3AB4" w:rsidRDefault="00C94E47" w:rsidP="00C94E47">
      <w:pPr>
        <w:spacing w:after="0" w:line="240" w:lineRule="auto"/>
        <w:ind w:firstLine="544"/>
        <w:jc w:val="both"/>
        <w:rPr>
          <w:rFonts w:ascii="Times New Roman" w:hAnsi="Times New Roman" w:cs="Times New Roman"/>
          <w:sz w:val="28"/>
          <w:szCs w:val="28"/>
          <w:shd w:val="clear" w:color="auto" w:fill="FFFFFF"/>
        </w:rPr>
      </w:pPr>
      <w:r w:rsidRPr="00C94E47">
        <w:rPr>
          <w:rFonts w:ascii="Times New Roman" w:eastAsia="Times New Roman" w:hAnsi="Times New Roman" w:cs="Times New Roman"/>
          <w:sz w:val="28"/>
          <w:szCs w:val="28"/>
        </w:rPr>
        <w:t>В заключени</w:t>
      </w:r>
      <w:r w:rsidR="00E2161A">
        <w:rPr>
          <w:rFonts w:ascii="Times New Roman" w:eastAsia="Times New Roman" w:hAnsi="Times New Roman" w:cs="Times New Roman"/>
          <w:sz w:val="28"/>
          <w:szCs w:val="28"/>
        </w:rPr>
        <w:t>е полагаем необходимым отметить,</w:t>
      </w:r>
      <w:r w:rsidRPr="00C94E47">
        <w:rPr>
          <w:rFonts w:ascii="Times New Roman" w:eastAsia="Times New Roman" w:hAnsi="Times New Roman" w:cs="Times New Roman"/>
          <w:sz w:val="28"/>
          <w:szCs w:val="28"/>
        </w:rPr>
        <w:t xml:space="preserve"> что Министерством финансов Российской Федерации были подготовлены </w:t>
      </w:r>
      <w:r w:rsidRPr="00C94E47">
        <w:rPr>
          <w:rFonts w:ascii="Times New Roman" w:hAnsi="Times New Roman" w:cs="Times New Roman"/>
          <w:sz w:val="28"/>
          <w:szCs w:val="28"/>
          <w:shd w:val="clear" w:color="auto" w:fill="FFFFFF"/>
        </w:rPr>
        <w:t>Методические рекомендации органам государственной власти субъектов Российской Федерации по долгосрочному бюджетному планированию, содержащие соответствующую информацию и о долгосрочном бюджетном планировании в муниципальных образованиях. Текст докуме</w:t>
      </w:r>
      <w:r w:rsidR="008A14FF">
        <w:rPr>
          <w:rFonts w:ascii="Times New Roman" w:hAnsi="Times New Roman" w:cs="Times New Roman"/>
          <w:sz w:val="28"/>
          <w:szCs w:val="28"/>
          <w:shd w:val="clear" w:color="auto" w:fill="FFFFFF"/>
        </w:rPr>
        <w:t>нта приведен в СПС «Консультант</w:t>
      </w:r>
      <w:r w:rsidRPr="00C94E47">
        <w:rPr>
          <w:rFonts w:ascii="Times New Roman" w:hAnsi="Times New Roman" w:cs="Times New Roman"/>
          <w:sz w:val="28"/>
          <w:szCs w:val="28"/>
          <w:shd w:val="clear" w:color="auto" w:fill="FFFFFF"/>
        </w:rPr>
        <w:t>Плюс» и опубликован на сайте</w:t>
      </w:r>
      <w:r w:rsidRPr="00C94E47">
        <w:rPr>
          <w:rStyle w:val="apple-converted-space"/>
          <w:rFonts w:ascii="Times New Roman" w:hAnsi="Times New Roman" w:cs="Times New Roman"/>
          <w:sz w:val="28"/>
          <w:szCs w:val="28"/>
          <w:shd w:val="clear" w:color="auto" w:fill="FFFFFF"/>
        </w:rPr>
        <w:t> </w:t>
      </w:r>
      <w:hyperlink r:id="rId7" w:tgtFrame="_blank" w:history="1">
        <w:r w:rsidRPr="00C94E47">
          <w:rPr>
            <w:rStyle w:val="a9"/>
            <w:rFonts w:ascii="Times New Roman" w:hAnsi="Times New Roman" w:cs="Times New Roman"/>
            <w:color w:val="auto"/>
            <w:sz w:val="28"/>
            <w:szCs w:val="28"/>
            <w:u w:val="none"/>
            <w:shd w:val="clear" w:color="auto" w:fill="FFFFFF"/>
          </w:rPr>
          <w:t>http://www.minfin.ru</w:t>
        </w:r>
      </w:hyperlink>
      <w:r w:rsidRPr="00C94E47">
        <w:rPr>
          <w:rFonts w:ascii="Times New Roman" w:hAnsi="Times New Roman" w:cs="Times New Roman"/>
          <w:sz w:val="28"/>
          <w:szCs w:val="28"/>
          <w:shd w:val="clear" w:color="auto" w:fill="FFFFFF"/>
        </w:rPr>
        <w:t>.</w:t>
      </w:r>
    </w:p>
    <w:p w:rsidR="008A14FF" w:rsidRDefault="008A14FF" w:rsidP="00C94E47">
      <w:pPr>
        <w:spacing w:after="0" w:line="240" w:lineRule="auto"/>
        <w:ind w:firstLine="544"/>
        <w:jc w:val="both"/>
        <w:rPr>
          <w:rFonts w:ascii="Times New Roman" w:hAnsi="Times New Roman" w:cs="Times New Roman"/>
          <w:sz w:val="28"/>
          <w:szCs w:val="28"/>
          <w:shd w:val="clear" w:color="auto" w:fill="FFFFFF"/>
        </w:rPr>
      </w:pPr>
    </w:p>
    <w:p w:rsidR="00F27DBB" w:rsidRPr="00D20EDF" w:rsidRDefault="00D20EDF" w:rsidP="00D20ED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rPr>
        <w:t xml:space="preserve">. </w:t>
      </w:r>
      <w:r w:rsidR="00F27DBB" w:rsidRPr="00D20EDF">
        <w:rPr>
          <w:rFonts w:ascii="Times New Roman" w:hAnsi="Times New Roman" w:cs="Times New Roman"/>
          <w:sz w:val="28"/>
          <w:szCs w:val="28"/>
        </w:rPr>
        <w:t xml:space="preserve">В соответствии с пунктом 35 статьи 3 Федерального закона № 172-ФЗ </w:t>
      </w:r>
      <w:r w:rsidR="00F27DBB" w:rsidRPr="009245DE">
        <w:rPr>
          <w:rFonts w:ascii="Times New Roman" w:hAnsi="Times New Roman" w:cs="Times New Roman"/>
          <w:b/>
          <w:sz w:val="28"/>
          <w:szCs w:val="28"/>
        </w:rPr>
        <w:t>муниципальная программа</w:t>
      </w:r>
      <w:r w:rsidR="00F27DBB" w:rsidRPr="00D20EDF">
        <w:rPr>
          <w:rFonts w:ascii="Times New Roman" w:hAnsi="Times New Roman" w:cs="Times New Roman"/>
          <w:sz w:val="28"/>
          <w:szCs w:val="28"/>
        </w:rPr>
        <w:t xml:space="preserve">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w:t>
      </w:r>
      <w:r w:rsidR="00473F18" w:rsidRPr="00D20EDF">
        <w:rPr>
          <w:rFonts w:ascii="Times New Roman" w:hAnsi="Times New Roman" w:cs="Times New Roman"/>
          <w:sz w:val="28"/>
          <w:szCs w:val="28"/>
        </w:rPr>
        <w:t xml:space="preserve"> Иных норм о муниципальных программах Федеральный закон № 172-ФЗ не содержит.</w:t>
      </w:r>
    </w:p>
    <w:p w:rsidR="00F27DBB" w:rsidRPr="00F27DBB" w:rsidRDefault="00473F18" w:rsidP="00D20EDF">
      <w:pPr>
        <w:spacing w:after="0" w:line="240" w:lineRule="auto"/>
        <w:ind w:firstLine="539"/>
        <w:jc w:val="both"/>
        <w:rPr>
          <w:rFonts w:ascii="Times New Roman" w:eastAsia="Times New Roman" w:hAnsi="Times New Roman" w:cs="Times New Roman"/>
          <w:sz w:val="28"/>
          <w:szCs w:val="28"/>
        </w:rPr>
      </w:pPr>
      <w:r w:rsidRPr="00D20EDF">
        <w:rPr>
          <w:rFonts w:ascii="Times New Roman" w:eastAsia="Times New Roman" w:hAnsi="Times New Roman" w:cs="Times New Roman"/>
          <w:sz w:val="28"/>
          <w:szCs w:val="28"/>
        </w:rPr>
        <w:t>Между тем, пунктом 1 статьи 179 Бюджетного кодекса Российской Федерации установлено, что</w:t>
      </w:r>
      <w:r w:rsidR="00F27DBB" w:rsidRPr="00F27DBB">
        <w:rPr>
          <w:rFonts w:ascii="Times New Roman" w:eastAsia="Times New Roman" w:hAnsi="Times New Roman" w:cs="Times New Roman"/>
          <w:sz w:val="28"/>
          <w:szCs w:val="28"/>
        </w:rPr>
        <w:t xml:space="preserve"> муниципальные программы утверждаются, местной администрацией муниципального образования.</w:t>
      </w:r>
      <w:r w:rsidRPr="00D20EDF">
        <w:rPr>
          <w:rFonts w:ascii="Times New Roman" w:eastAsia="Times New Roman" w:hAnsi="Times New Roman" w:cs="Times New Roman"/>
          <w:sz w:val="28"/>
          <w:szCs w:val="28"/>
        </w:rPr>
        <w:t xml:space="preserve"> </w:t>
      </w:r>
      <w:r w:rsidR="00F27DBB" w:rsidRPr="00F27DBB">
        <w:rPr>
          <w:rFonts w:ascii="Times New Roman" w:eastAsia="Times New Roman" w:hAnsi="Times New Roman" w:cs="Times New Roman"/>
          <w:sz w:val="28"/>
          <w:szCs w:val="28"/>
        </w:rPr>
        <w:t>Сроки реализации муниципальных программ определяются местной администрацией муниципального образования в устанавливаемом ими порядке.</w:t>
      </w:r>
      <w:r w:rsidRPr="00D20EDF">
        <w:rPr>
          <w:rFonts w:ascii="Times New Roman" w:eastAsia="Times New Roman" w:hAnsi="Times New Roman" w:cs="Times New Roman"/>
          <w:sz w:val="28"/>
          <w:szCs w:val="28"/>
        </w:rPr>
        <w:t xml:space="preserve"> Согласно абзацу третьему пункта 1 данной статьи п</w:t>
      </w:r>
      <w:r w:rsidR="00F27DBB" w:rsidRPr="00F27DBB">
        <w:rPr>
          <w:rFonts w:ascii="Times New Roman" w:eastAsia="Times New Roman" w:hAnsi="Times New Roman" w:cs="Times New Roman"/>
          <w:sz w:val="28"/>
          <w:szCs w:val="28"/>
        </w:rPr>
        <w:t>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местной администрации муниципального образования.</w:t>
      </w:r>
    </w:p>
    <w:p w:rsidR="00F27DBB" w:rsidRPr="00F27DBB" w:rsidRDefault="00473F18" w:rsidP="00D20EDF">
      <w:pPr>
        <w:spacing w:after="0" w:line="240" w:lineRule="auto"/>
        <w:ind w:firstLine="539"/>
        <w:jc w:val="both"/>
        <w:rPr>
          <w:rFonts w:ascii="Times New Roman" w:eastAsia="Times New Roman" w:hAnsi="Times New Roman" w:cs="Times New Roman"/>
          <w:sz w:val="28"/>
          <w:szCs w:val="28"/>
        </w:rPr>
      </w:pPr>
      <w:r w:rsidRPr="00D20EDF">
        <w:rPr>
          <w:rFonts w:ascii="Times New Roman" w:eastAsia="Times New Roman" w:hAnsi="Times New Roman" w:cs="Times New Roman"/>
          <w:sz w:val="28"/>
          <w:szCs w:val="28"/>
        </w:rPr>
        <w:t>Абзацем первым пункта 2 статьи 179 Бюджетного кодекса Российской Федерации установлено, что о</w:t>
      </w:r>
      <w:r w:rsidR="00F27DBB" w:rsidRPr="00F27DBB">
        <w:rPr>
          <w:rFonts w:ascii="Times New Roman" w:eastAsia="Times New Roman" w:hAnsi="Times New Roman" w:cs="Times New Roman"/>
          <w:sz w:val="28"/>
          <w:szCs w:val="28"/>
        </w:rPr>
        <w:t>бъем бюджетных ассигнований на финансовое обеспече</w:t>
      </w:r>
      <w:r w:rsidRPr="00D20EDF">
        <w:rPr>
          <w:rFonts w:ascii="Times New Roman" w:eastAsia="Times New Roman" w:hAnsi="Times New Roman" w:cs="Times New Roman"/>
          <w:sz w:val="28"/>
          <w:szCs w:val="28"/>
        </w:rPr>
        <w:t>ние реализации муниципальных</w:t>
      </w:r>
      <w:r w:rsidR="00F27DBB" w:rsidRPr="00F27DBB">
        <w:rPr>
          <w:rFonts w:ascii="Times New Roman" w:eastAsia="Times New Roman" w:hAnsi="Times New Roman" w:cs="Times New Roman"/>
          <w:sz w:val="28"/>
          <w:szCs w:val="28"/>
        </w:rPr>
        <w:t xml:space="preserve"> пр</w:t>
      </w:r>
      <w:r w:rsidRPr="00D20EDF">
        <w:rPr>
          <w:rFonts w:ascii="Times New Roman" w:eastAsia="Times New Roman" w:hAnsi="Times New Roman" w:cs="Times New Roman"/>
          <w:sz w:val="28"/>
          <w:szCs w:val="28"/>
        </w:rPr>
        <w:t>ограмм утверждается решением</w:t>
      </w:r>
      <w:r w:rsidR="00F27DBB" w:rsidRPr="00F27DBB">
        <w:rPr>
          <w:rFonts w:ascii="Times New Roman" w:eastAsia="Times New Roman" w:hAnsi="Times New Roman" w:cs="Times New Roman"/>
          <w:sz w:val="28"/>
          <w:szCs w:val="28"/>
        </w:rPr>
        <w:t xml:space="preserve">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w:t>
      </w:r>
    </w:p>
    <w:p w:rsidR="00F27DBB" w:rsidRPr="00F27DBB" w:rsidRDefault="00473F18" w:rsidP="00D20EDF">
      <w:pPr>
        <w:spacing w:after="0" w:line="240" w:lineRule="auto"/>
        <w:ind w:firstLine="539"/>
        <w:jc w:val="both"/>
        <w:rPr>
          <w:rFonts w:ascii="Times New Roman" w:eastAsia="Times New Roman" w:hAnsi="Times New Roman" w:cs="Times New Roman"/>
          <w:sz w:val="28"/>
          <w:szCs w:val="28"/>
        </w:rPr>
      </w:pPr>
      <w:r w:rsidRPr="00D20EDF">
        <w:rPr>
          <w:rFonts w:ascii="Times New Roman" w:eastAsia="Times New Roman" w:hAnsi="Times New Roman" w:cs="Times New Roman"/>
          <w:sz w:val="28"/>
          <w:szCs w:val="28"/>
        </w:rPr>
        <w:t>В соответствии с абзацем вторым пункта 2 статьи 179 Бюджетного кодекса Российской Федерации муниципальные программы</w:t>
      </w:r>
      <w:r w:rsidR="00F27DBB" w:rsidRPr="00F27DBB">
        <w:rPr>
          <w:rFonts w:ascii="Times New Roman" w:eastAsia="Times New Roman" w:hAnsi="Times New Roman" w:cs="Times New Roman"/>
          <w:sz w:val="28"/>
          <w:szCs w:val="28"/>
        </w:rPr>
        <w:t>, предлагаемые к реализации начиная с очередного финансового года, а также изменения в ранее утверж</w:t>
      </w:r>
      <w:r w:rsidRPr="00D20EDF">
        <w:rPr>
          <w:rFonts w:ascii="Times New Roman" w:eastAsia="Times New Roman" w:hAnsi="Times New Roman" w:cs="Times New Roman"/>
          <w:sz w:val="28"/>
          <w:szCs w:val="28"/>
        </w:rPr>
        <w:t>денные муниципальные программы</w:t>
      </w:r>
      <w:r w:rsidR="00F27DBB" w:rsidRPr="00F27DBB">
        <w:rPr>
          <w:rFonts w:ascii="Times New Roman" w:eastAsia="Times New Roman" w:hAnsi="Times New Roman" w:cs="Times New Roman"/>
          <w:sz w:val="28"/>
          <w:szCs w:val="28"/>
        </w:rPr>
        <w:t xml:space="preserve"> подлежат утверждению в ср</w:t>
      </w:r>
      <w:r w:rsidRPr="00D20EDF">
        <w:rPr>
          <w:rFonts w:ascii="Times New Roman" w:eastAsia="Times New Roman" w:hAnsi="Times New Roman" w:cs="Times New Roman"/>
          <w:sz w:val="28"/>
          <w:szCs w:val="28"/>
        </w:rPr>
        <w:t>оки, установленные местной администрацией</w:t>
      </w:r>
      <w:r w:rsidR="00F27DBB" w:rsidRPr="00F27DBB">
        <w:rPr>
          <w:rFonts w:ascii="Times New Roman" w:eastAsia="Times New Roman" w:hAnsi="Times New Roman" w:cs="Times New Roman"/>
          <w:sz w:val="28"/>
          <w:szCs w:val="28"/>
        </w:rPr>
        <w:t xml:space="preserve">. </w:t>
      </w:r>
    </w:p>
    <w:p w:rsidR="00F27DBB" w:rsidRPr="00F27DBB" w:rsidRDefault="00022B77" w:rsidP="00D20EDF">
      <w:pPr>
        <w:shd w:val="clear" w:color="auto" w:fill="FFFFFF"/>
        <w:spacing w:after="0" w:line="240" w:lineRule="auto"/>
        <w:ind w:firstLine="539"/>
        <w:jc w:val="both"/>
        <w:rPr>
          <w:rFonts w:ascii="Times New Roman" w:eastAsia="Times New Roman" w:hAnsi="Times New Roman" w:cs="Times New Roman"/>
          <w:sz w:val="28"/>
          <w:szCs w:val="28"/>
        </w:rPr>
      </w:pPr>
      <w:r w:rsidRPr="00D20EDF">
        <w:rPr>
          <w:rFonts w:ascii="Times New Roman" w:eastAsia="Times New Roman" w:hAnsi="Times New Roman" w:cs="Times New Roman"/>
          <w:sz w:val="28"/>
          <w:szCs w:val="28"/>
        </w:rPr>
        <w:t>Абзацем третьим пункта 2 статьи 179 Бюджетного кодекса Российской Федерации установлено, что м</w:t>
      </w:r>
      <w:r w:rsidR="00473F18" w:rsidRPr="00D20EDF">
        <w:rPr>
          <w:rFonts w:ascii="Times New Roman" w:eastAsia="Times New Roman" w:hAnsi="Times New Roman" w:cs="Times New Roman"/>
          <w:sz w:val="28"/>
          <w:szCs w:val="28"/>
        </w:rPr>
        <w:t>униципальные</w:t>
      </w:r>
      <w:r w:rsidR="00F27DBB" w:rsidRPr="00F27DBB">
        <w:rPr>
          <w:rFonts w:ascii="Times New Roman" w:eastAsia="Times New Roman" w:hAnsi="Times New Roman" w:cs="Times New Roman"/>
          <w:sz w:val="28"/>
          <w:szCs w:val="28"/>
        </w:rPr>
        <w:t xml:space="preserve"> программы подлежат приве</w:t>
      </w:r>
      <w:r w:rsidR="00473F18" w:rsidRPr="00D20EDF">
        <w:rPr>
          <w:rFonts w:ascii="Times New Roman" w:eastAsia="Times New Roman" w:hAnsi="Times New Roman" w:cs="Times New Roman"/>
          <w:sz w:val="28"/>
          <w:szCs w:val="28"/>
        </w:rPr>
        <w:t>дению в соответствие с решением</w:t>
      </w:r>
      <w:r w:rsidR="00F27DBB" w:rsidRPr="00F27DBB">
        <w:rPr>
          <w:rFonts w:ascii="Times New Roman" w:eastAsia="Times New Roman" w:hAnsi="Times New Roman" w:cs="Times New Roman"/>
          <w:sz w:val="28"/>
          <w:szCs w:val="28"/>
        </w:rPr>
        <w:t xml:space="preserve"> о бюджете не позднее трех месяцев </w:t>
      </w:r>
      <w:r w:rsidR="00F27DBB" w:rsidRPr="00F27DBB">
        <w:rPr>
          <w:rFonts w:ascii="Times New Roman" w:eastAsia="Times New Roman" w:hAnsi="Times New Roman" w:cs="Times New Roman"/>
          <w:sz w:val="28"/>
          <w:szCs w:val="28"/>
        </w:rPr>
        <w:lastRenderedPageBreak/>
        <w:t>со дня вступления его в силу.</w:t>
      </w:r>
      <w:r w:rsidRPr="00D20EDF">
        <w:rPr>
          <w:rFonts w:ascii="Times New Roman" w:hAnsi="Times New Roman" w:cs="Times New Roman"/>
          <w:sz w:val="28"/>
          <w:szCs w:val="28"/>
        </w:rPr>
        <w:t xml:space="preserve"> Однако статьей 1 </w:t>
      </w:r>
      <w:r w:rsidRPr="00D20EDF">
        <w:rPr>
          <w:rFonts w:ascii="Times New Roman" w:eastAsia="Times New Roman" w:hAnsi="Times New Roman" w:cs="Times New Roman"/>
          <w:sz w:val="28"/>
          <w:szCs w:val="28"/>
        </w:rPr>
        <w:t>Федерального закона от 08.03.2015 № 25-ФЗ «О приостановлении действия отдельных положений Бюджетного кодекса Российской Федерации»</w:t>
      </w:r>
      <w:r w:rsidRPr="00D20EDF">
        <w:rPr>
          <w:rFonts w:ascii="Times New Roman" w:hAnsi="Times New Roman" w:cs="Times New Roman"/>
          <w:sz w:val="28"/>
          <w:szCs w:val="28"/>
        </w:rPr>
        <w:t xml:space="preserve"> действие требования</w:t>
      </w:r>
      <w:r w:rsidRPr="00D20EDF">
        <w:rPr>
          <w:rFonts w:ascii="Times New Roman" w:eastAsia="Times New Roman" w:hAnsi="Times New Roman" w:cs="Times New Roman"/>
          <w:sz w:val="28"/>
          <w:szCs w:val="28"/>
        </w:rPr>
        <w:t xml:space="preserve"> абзаца третьего пункта 2 статьи 179 Бюджетного кодекса Российской Федерации</w:t>
      </w:r>
      <w:r w:rsidRPr="00D20EDF">
        <w:rPr>
          <w:rFonts w:ascii="Times New Roman" w:hAnsi="Times New Roman" w:cs="Times New Roman"/>
          <w:sz w:val="28"/>
          <w:szCs w:val="28"/>
        </w:rPr>
        <w:t xml:space="preserve"> было </w:t>
      </w:r>
      <w:r w:rsidRPr="00D20EDF">
        <w:rPr>
          <w:rFonts w:ascii="Times New Roman" w:eastAsia="Times New Roman" w:hAnsi="Times New Roman" w:cs="Times New Roman"/>
          <w:sz w:val="28"/>
          <w:szCs w:val="28"/>
        </w:rPr>
        <w:t>приостановлено до 1 января 2016 года.</w:t>
      </w:r>
    </w:p>
    <w:p w:rsidR="00F27DBB" w:rsidRPr="00F27DBB" w:rsidRDefault="00022B77" w:rsidP="00D20EDF">
      <w:pPr>
        <w:spacing w:after="0" w:line="240" w:lineRule="auto"/>
        <w:ind w:firstLine="539"/>
        <w:jc w:val="both"/>
        <w:rPr>
          <w:rFonts w:ascii="Times New Roman" w:eastAsia="Times New Roman" w:hAnsi="Times New Roman" w:cs="Times New Roman"/>
          <w:sz w:val="28"/>
          <w:szCs w:val="28"/>
        </w:rPr>
      </w:pPr>
      <w:r w:rsidRPr="00D20EDF">
        <w:rPr>
          <w:rFonts w:ascii="Times New Roman" w:eastAsia="Times New Roman" w:hAnsi="Times New Roman" w:cs="Times New Roman"/>
          <w:sz w:val="28"/>
          <w:szCs w:val="28"/>
        </w:rPr>
        <w:t>Согласно пункту 3 статьи 179 Бюджетного кодекса Российской Федерации п</w:t>
      </w:r>
      <w:r w:rsidR="00F27DBB" w:rsidRPr="00F27DBB">
        <w:rPr>
          <w:rFonts w:ascii="Times New Roman" w:eastAsia="Times New Roman" w:hAnsi="Times New Roman" w:cs="Times New Roman"/>
          <w:sz w:val="28"/>
          <w:szCs w:val="28"/>
        </w:rPr>
        <w:t>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местной администрацией муниципального образования.</w:t>
      </w:r>
      <w:r w:rsidRPr="00D20EDF">
        <w:rPr>
          <w:rFonts w:ascii="Times New Roman" w:eastAsia="Times New Roman" w:hAnsi="Times New Roman" w:cs="Times New Roman"/>
          <w:sz w:val="28"/>
          <w:szCs w:val="28"/>
        </w:rPr>
        <w:t xml:space="preserve"> </w:t>
      </w:r>
      <w:r w:rsidR="00F27DBB" w:rsidRPr="00F27DBB">
        <w:rPr>
          <w:rFonts w:ascii="Times New Roman" w:eastAsia="Times New Roman" w:hAnsi="Times New Roman" w:cs="Times New Roman"/>
          <w:sz w:val="28"/>
          <w:szCs w:val="28"/>
        </w:rPr>
        <w:t>По результатам указанной оценки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w:t>
      </w:r>
      <w:r w:rsidRPr="00D20EDF">
        <w:rPr>
          <w:rFonts w:ascii="Times New Roman" w:eastAsia="Times New Roman" w:hAnsi="Times New Roman" w:cs="Times New Roman"/>
          <w:sz w:val="28"/>
          <w:szCs w:val="28"/>
        </w:rPr>
        <w:t>е утвержденной муниципальной</w:t>
      </w:r>
      <w:r w:rsidR="00F27DBB" w:rsidRPr="00F27DBB">
        <w:rPr>
          <w:rFonts w:ascii="Times New Roman" w:eastAsia="Times New Roman" w:hAnsi="Times New Roman" w:cs="Times New Roman"/>
          <w:sz w:val="28"/>
          <w:szCs w:val="28"/>
        </w:rPr>
        <w:t xml:space="preserve"> программы, в том числе необходимости изменения объема бюджетных ассигнований на финансовое обеспече</w:t>
      </w:r>
      <w:r w:rsidRPr="00D20EDF">
        <w:rPr>
          <w:rFonts w:ascii="Times New Roman" w:eastAsia="Times New Roman" w:hAnsi="Times New Roman" w:cs="Times New Roman"/>
          <w:sz w:val="28"/>
          <w:szCs w:val="28"/>
        </w:rPr>
        <w:t>ние реализации муниципальной</w:t>
      </w:r>
      <w:r w:rsidR="00F27DBB" w:rsidRPr="00F27DBB">
        <w:rPr>
          <w:rFonts w:ascii="Times New Roman" w:eastAsia="Times New Roman" w:hAnsi="Times New Roman" w:cs="Times New Roman"/>
          <w:sz w:val="28"/>
          <w:szCs w:val="28"/>
        </w:rPr>
        <w:t xml:space="preserve"> программы.</w:t>
      </w:r>
    </w:p>
    <w:p w:rsidR="00F27DBB" w:rsidRPr="00F27DBB" w:rsidRDefault="00022B77" w:rsidP="00D20EDF">
      <w:pPr>
        <w:spacing w:after="0" w:line="240" w:lineRule="auto"/>
        <w:ind w:firstLine="539"/>
        <w:jc w:val="both"/>
        <w:rPr>
          <w:rFonts w:ascii="Times New Roman" w:eastAsia="Times New Roman" w:hAnsi="Times New Roman" w:cs="Times New Roman"/>
          <w:sz w:val="28"/>
          <w:szCs w:val="28"/>
        </w:rPr>
      </w:pPr>
      <w:r w:rsidRPr="00D20EDF">
        <w:rPr>
          <w:rFonts w:ascii="Times New Roman" w:eastAsia="Times New Roman" w:hAnsi="Times New Roman" w:cs="Times New Roman"/>
          <w:sz w:val="28"/>
          <w:szCs w:val="28"/>
        </w:rPr>
        <w:t>Кроме того, в соответствии с пунктом 4 статьи 179 Бюджетного кодекса Российской Федерации</w:t>
      </w:r>
      <w:r w:rsidR="00F27DBB" w:rsidRPr="00F27DBB">
        <w:rPr>
          <w:rFonts w:ascii="Times New Roman" w:eastAsia="Times New Roman" w:hAnsi="Times New Roman" w:cs="Times New Roman"/>
          <w:sz w:val="28"/>
          <w:szCs w:val="28"/>
        </w:rPr>
        <w:t xml:space="preserve"> государственными программами</w:t>
      </w:r>
      <w:r w:rsidRPr="00D20EDF">
        <w:rPr>
          <w:rFonts w:ascii="Times New Roman" w:eastAsia="Times New Roman" w:hAnsi="Times New Roman" w:cs="Times New Roman"/>
          <w:sz w:val="28"/>
          <w:szCs w:val="28"/>
        </w:rPr>
        <w:t xml:space="preserve"> субъекта Российской Федерации </w:t>
      </w:r>
      <w:r w:rsidR="00F27DBB" w:rsidRPr="00F27DBB">
        <w:rPr>
          <w:rFonts w:ascii="Times New Roman" w:eastAsia="Times New Roman" w:hAnsi="Times New Roman" w:cs="Times New Roman"/>
          <w:sz w:val="28"/>
          <w:szCs w:val="28"/>
        </w:rPr>
        <w:t>может быть предусмотрено п</w:t>
      </w:r>
      <w:r w:rsidRPr="00D20EDF">
        <w:rPr>
          <w:rFonts w:ascii="Times New Roman" w:eastAsia="Times New Roman" w:hAnsi="Times New Roman" w:cs="Times New Roman"/>
          <w:sz w:val="28"/>
          <w:szCs w:val="28"/>
        </w:rPr>
        <w:t xml:space="preserve">редоставление субсидий местным бюджетам </w:t>
      </w:r>
      <w:r w:rsidR="00F27DBB" w:rsidRPr="00F27DBB">
        <w:rPr>
          <w:rFonts w:ascii="Times New Roman" w:eastAsia="Times New Roman" w:hAnsi="Times New Roman" w:cs="Times New Roman"/>
          <w:sz w:val="28"/>
          <w:szCs w:val="28"/>
        </w:rPr>
        <w:t>муниципальных пр</w:t>
      </w:r>
      <w:r w:rsidRPr="00D20EDF">
        <w:rPr>
          <w:rFonts w:ascii="Times New Roman" w:eastAsia="Times New Roman" w:hAnsi="Times New Roman" w:cs="Times New Roman"/>
          <w:sz w:val="28"/>
          <w:szCs w:val="28"/>
        </w:rPr>
        <w:t>ограмм</w:t>
      </w:r>
      <w:r w:rsidR="00F27DBB" w:rsidRPr="00F27DBB">
        <w:rPr>
          <w:rFonts w:ascii="Times New Roman" w:eastAsia="Times New Roman" w:hAnsi="Times New Roman" w:cs="Times New Roman"/>
          <w:sz w:val="28"/>
          <w:szCs w:val="28"/>
        </w:rPr>
        <w:t>, направленных на достижение целей, с</w:t>
      </w:r>
      <w:r w:rsidRPr="00D20EDF">
        <w:rPr>
          <w:rFonts w:ascii="Times New Roman" w:eastAsia="Times New Roman" w:hAnsi="Times New Roman" w:cs="Times New Roman"/>
          <w:sz w:val="28"/>
          <w:szCs w:val="28"/>
        </w:rPr>
        <w:t xml:space="preserve">оответствующих </w:t>
      </w:r>
      <w:r w:rsidR="00F27DBB" w:rsidRPr="00F27DBB">
        <w:rPr>
          <w:rFonts w:ascii="Times New Roman" w:eastAsia="Times New Roman" w:hAnsi="Times New Roman" w:cs="Times New Roman"/>
          <w:sz w:val="28"/>
          <w:szCs w:val="28"/>
        </w:rPr>
        <w:t>государственным программа</w:t>
      </w:r>
      <w:r w:rsidRPr="00D20EDF">
        <w:rPr>
          <w:rFonts w:ascii="Times New Roman" w:eastAsia="Times New Roman" w:hAnsi="Times New Roman" w:cs="Times New Roman"/>
          <w:sz w:val="28"/>
          <w:szCs w:val="28"/>
        </w:rPr>
        <w:t>м субъекта Российской Федерации</w:t>
      </w:r>
      <w:r w:rsidR="00F27DBB" w:rsidRPr="00F27DBB">
        <w:rPr>
          <w:rFonts w:ascii="Times New Roman" w:eastAsia="Times New Roman" w:hAnsi="Times New Roman" w:cs="Times New Roman"/>
          <w:sz w:val="28"/>
          <w:szCs w:val="28"/>
        </w:rPr>
        <w:t>. Условия предоставления и методика расчета указанных межбюджетных субсидий устанавливаются соответствующей программой.</w:t>
      </w:r>
    </w:p>
    <w:p w:rsidR="00F27DBB" w:rsidRPr="008F6DA6" w:rsidRDefault="008F6DA6" w:rsidP="008F6DA6">
      <w:pPr>
        <w:spacing w:after="0" w:line="240" w:lineRule="auto"/>
        <w:ind w:firstLine="544"/>
        <w:jc w:val="both"/>
        <w:rPr>
          <w:rFonts w:ascii="Times New Roman" w:eastAsia="Times New Roman" w:hAnsi="Times New Roman" w:cs="Times New Roman"/>
          <w:sz w:val="28"/>
          <w:szCs w:val="28"/>
        </w:rPr>
      </w:pPr>
      <w:r w:rsidRPr="008F6DA6">
        <w:rPr>
          <w:rFonts w:ascii="Times New Roman" w:eastAsia="Times New Roman" w:hAnsi="Times New Roman" w:cs="Times New Roman"/>
          <w:sz w:val="28"/>
          <w:szCs w:val="28"/>
        </w:rPr>
        <w:t>В заключение полагаем необходимым отметить, что Министерством финансов Российской Федерации были подготовлены Методические рекомендации по составлению и исполнению бюджетов субъектов Российской Федерации и местных бюджетов на основе государственных (муниципальных) программ (направленные</w:t>
      </w:r>
      <w:r w:rsidRPr="008F6DA6">
        <w:rPr>
          <w:rFonts w:ascii="Times New Roman" w:hAnsi="Times New Roman" w:cs="Times New Roman"/>
          <w:sz w:val="28"/>
          <w:szCs w:val="28"/>
        </w:rPr>
        <w:t xml:space="preserve"> </w:t>
      </w:r>
      <w:r w:rsidRPr="008F6DA6">
        <w:rPr>
          <w:rFonts w:ascii="Times New Roman" w:eastAsia="Times New Roman" w:hAnsi="Times New Roman" w:cs="Times New Roman"/>
          <w:sz w:val="28"/>
          <w:szCs w:val="28"/>
        </w:rPr>
        <w:t xml:space="preserve">для использования в работе и доведения до сведения органов местного самоуправления </w:t>
      </w:r>
      <w:r w:rsidRPr="008F6DA6">
        <w:rPr>
          <w:rFonts w:ascii="Times New Roman" w:hAnsi="Times New Roman" w:cs="Times New Roman"/>
          <w:sz w:val="28"/>
          <w:szCs w:val="28"/>
          <w:shd w:val="clear" w:color="auto" w:fill="FFFFFF"/>
        </w:rPr>
        <w:t>письмом Минфина России от 30.09.2014 № 09-05-05/48843)</w:t>
      </w:r>
      <w:r w:rsidRPr="008F6DA6">
        <w:rPr>
          <w:rFonts w:ascii="Times New Roman" w:eastAsia="Times New Roman" w:hAnsi="Times New Roman" w:cs="Times New Roman"/>
          <w:sz w:val="28"/>
          <w:szCs w:val="28"/>
        </w:rPr>
        <w:t xml:space="preserve">. </w:t>
      </w:r>
      <w:r w:rsidRPr="008F6DA6">
        <w:rPr>
          <w:rFonts w:ascii="Times New Roman" w:hAnsi="Times New Roman" w:cs="Times New Roman"/>
          <w:sz w:val="28"/>
          <w:szCs w:val="28"/>
          <w:shd w:val="clear" w:color="auto" w:fill="FFFFFF"/>
        </w:rPr>
        <w:t>Текст документа приведен в СПС «КонсультантПлюс».</w:t>
      </w:r>
    </w:p>
    <w:p w:rsidR="008A14FF" w:rsidRDefault="008A14FF" w:rsidP="00C94E47">
      <w:pPr>
        <w:spacing w:after="0" w:line="240" w:lineRule="auto"/>
        <w:ind w:firstLine="544"/>
        <w:jc w:val="both"/>
        <w:rPr>
          <w:rFonts w:ascii="Times New Roman" w:eastAsia="Times New Roman" w:hAnsi="Times New Roman" w:cs="Times New Roman"/>
          <w:sz w:val="28"/>
          <w:szCs w:val="28"/>
        </w:rPr>
      </w:pPr>
    </w:p>
    <w:p w:rsidR="0079234C" w:rsidRDefault="0079234C" w:rsidP="00911AA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Завершая рассмотрение вопроса о документах стратегического планирования, разрабатываемых на муниципальном уровне в соответствии </w:t>
      </w:r>
      <w:r>
        <w:rPr>
          <w:rFonts w:ascii="Times New Roman" w:hAnsi="Times New Roman" w:cs="Times New Roman"/>
          <w:sz w:val="28"/>
          <w:szCs w:val="28"/>
        </w:rPr>
        <w:br/>
        <w:t xml:space="preserve">с Федеральным законом № 172-ФЗ, предлагаем ознакомиться с некоторыми муниципальными стратегиями, представленными в приложениях </w:t>
      </w:r>
      <w:r>
        <w:rPr>
          <w:rFonts w:ascii="Times New Roman" w:hAnsi="Times New Roman" w:cs="Times New Roman"/>
          <w:sz w:val="28"/>
          <w:szCs w:val="28"/>
        </w:rPr>
        <w:br/>
        <w:t>к настоящей информации:</w:t>
      </w:r>
    </w:p>
    <w:p w:rsidR="00911AAC" w:rsidRDefault="00911AAC" w:rsidP="00911AAC">
      <w:pPr>
        <w:autoSpaceDE w:val="0"/>
        <w:autoSpaceDN w:val="0"/>
        <w:adjustRightInd w:val="0"/>
        <w:spacing w:after="0" w:line="240" w:lineRule="auto"/>
        <w:ind w:firstLine="567"/>
        <w:jc w:val="both"/>
        <w:rPr>
          <w:rFonts w:ascii="Times New Roman" w:hAnsi="Times New Roman" w:cs="Times New Roman"/>
          <w:sz w:val="28"/>
          <w:szCs w:val="28"/>
        </w:rPr>
      </w:pPr>
      <w:r w:rsidRPr="00F54DCC">
        <w:rPr>
          <w:rFonts w:ascii="Times New Roman" w:hAnsi="Times New Roman" w:cs="Times New Roman"/>
          <w:sz w:val="28"/>
          <w:szCs w:val="28"/>
        </w:rPr>
        <w:t>Стр</w:t>
      </w:r>
      <w:r>
        <w:rPr>
          <w:rFonts w:ascii="Times New Roman" w:hAnsi="Times New Roman" w:cs="Times New Roman"/>
          <w:sz w:val="28"/>
          <w:szCs w:val="28"/>
        </w:rPr>
        <w:t>атегия</w:t>
      </w:r>
      <w:r w:rsidRPr="00F54DCC">
        <w:rPr>
          <w:rFonts w:ascii="Times New Roman" w:hAnsi="Times New Roman" w:cs="Times New Roman"/>
          <w:sz w:val="28"/>
          <w:szCs w:val="28"/>
        </w:rPr>
        <w:t xml:space="preserve"> социально-экономического развития муниципального образования «город Архангельск» на период до 2020 г.</w:t>
      </w:r>
      <w:r>
        <w:rPr>
          <w:rFonts w:ascii="Times New Roman" w:hAnsi="Times New Roman" w:cs="Times New Roman"/>
          <w:sz w:val="28"/>
          <w:szCs w:val="28"/>
        </w:rPr>
        <w:t>, утвержденная</w:t>
      </w:r>
      <w:r w:rsidRPr="00F54DCC">
        <w:rPr>
          <w:rFonts w:ascii="Times New Roman" w:hAnsi="Times New Roman" w:cs="Times New Roman"/>
          <w:sz w:val="28"/>
          <w:szCs w:val="28"/>
        </w:rPr>
        <w:t xml:space="preserve"> постановлением мэра  города Архангельска от 20.03.2008 №120</w:t>
      </w:r>
      <w:r>
        <w:rPr>
          <w:rFonts w:ascii="Times New Roman" w:hAnsi="Times New Roman" w:cs="Times New Roman"/>
          <w:sz w:val="28"/>
          <w:szCs w:val="28"/>
        </w:rPr>
        <w:t>;</w:t>
      </w:r>
    </w:p>
    <w:p w:rsidR="00911AAC" w:rsidRPr="0079234C" w:rsidRDefault="00911AAC" w:rsidP="0079234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Стратегия</w:t>
      </w:r>
      <w:r w:rsidRPr="00752DBB">
        <w:rPr>
          <w:rFonts w:ascii="Times New Roman" w:hAnsi="Times New Roman" w:cs="Times New Roman"/>
          <w:sz w:val="28"/>
          <w:szCs w:val="28"/>
          <w:shd w:val="clear" w:color="auto" w:fill="FFFFFF"/>
        </w:rPr>
        <w:t xml:space="preserve"> развития города Белгорода </w:t>
      </w:r>
      <w:r>
        <w:rPr>
          <w:rFonts w:ascii="Times New Roman" w:hAnsi="Times New Roman" w:cs="Times New Roman"/>
          <w:sz w:val="28"/>
          <w:szCs w:val="28"/>
          <w:shd w:val="clear" w:color="auto" w:fill="FFFFFF"/>
        </w:rPr>
        <w:t>до 2025 года, утвержденная</w:t>
      </w:r>
      <w:r w:rsidRPr="00752DBB">
        <w:rPr>
          <w:rFonts w:ascii="Times New Roman" w:hAnsi="Times New Roman" w:cs="Times New Roman"/>
          <w:sz w:val="28"/>
          <w:szCs w:val="28"/>
          <w:shd w:val="clear" w:color="auto" w:fill="FFFFFF"/>
        </w:rPr>
        <w:t xml:space="preserve"> </w:t>
      </w:r>
      <w:r w:rsidRPr="0079234C">
        <w:rPr>
          <w:rFonts w:ascii="Times New Roman" w:hAnsi="Times New Roman" w:cs="Times New Roman"/>
          <w:sz w:val="28"/>
          <w:szCs w:val="28"/>
          <w:shd w:val="clear" w:color="auto" w:fill="FFFFFF"/>
        </w:rPr>
        <w:t>решением Совета депутатов г. Белгорода  от 30.01.2007 № 413;</w:t>
      </w:r>
    </w:p>
    <w:p w:rsidR="0079234C" w:rsidRPr="0079234C" w:rsidRDefault="0079234C" w:rsidP="0079234C">
      <w:pPr>
        <w:autoSpaceDE w:val="0"/>
        <w:autoSpaceDN w:val="0"/>
        <w:adjustRightInd w:val="0"/>
        <w:spacing w:after="0" w:line="240" w:lineRule="auto"/>
        <w:ind w:firstLine="567"/>
        <w:jc w:val="both"/>
        <w:rPr>
          <w:rFonts w:ascii="Times New Roman" w:hAnsi="Times New Roman" w:cs="Times New Roman"/>
          <w:sz w:val="28"/>
          <w:szCs w:val="28"/>
        </w:rPr>
      </w:pPr>
      <w:r w:rsidRPr="0079234C">
        <w:rPr>
          <w:rFonts w:ascii="Times New Roman" w:hAnsi="Times New Roman" w:cs="Times New Roman"/>
          <w:sz w:val="28"/>
          <w:szCs w:val="28"/>
        </w:rPr>
        <w:t>Стратегия развития Казани до 2015 г., утвержденная решением Казанского Совета нар</w:t>
      </w:r>
      <w:r w:rsidR="002675A9">
        <w:rPr>
          <w:rFonts w:ascii="Times New Roman" w:hAnsi="Times New Roman" w:cs="Times New Roman"/>
          <w:sz w:val="28"/>
          <w:szCs w:val="28"/>
        </w:rPr>
        <w:t>одн</w:t>
      </w:r>
      <w:r w:rsidR="009C44E9">
        <w:rPr>
          <w:rFonts w:ascii="Times New Roman" w:hAnsi="Times New Roman" w:cs="Times New Roman"/>
          <w:sz w:val="28"/>
          <w:szCs w:val="28"/>
        </w:rPr>
        <w:t>ых депутатов от 24.04.2003</w:t>
      </w:r>
      <w:r>
        <w:rPr>
          <w:rFonts w:ascii="Times New Roman" w:hAnsi="Times New Roman" w:cs="Times New Roman"/>
          <w:sz w:val="28"/>
          <w:szCs w:val="28"/>
        </w:rPr>
        <w:t xml:space="preserve">  </w:t>
      </w:r>
      <w:r w:rsidRPr="0079234C">
        <w:rPr>
          <w:rFonts w:ascii="Times New Roman" w:hAnsi="Times New Roman" w:cs="Times New Roman"/>
          <w:sz w:val="28"/>
          <w:szCs w:val="28"/>
        </w:rPr>
        <w:t>№ 2-16;</w:t>
      </w:r>
    </w:p>
    <w:p w:rsidR="00911AAC" w:rsidRDefault="00911AAC" w:rsidP="0079234C">
      <w:pPr>
        <w:spacing w:after="0" w:line="240" w:lineRule="auto"/>
        <w:ind w:firstLine="544"/>
        <w:jc w:val="both"/>
        <w:rPr>
          <w:rFonts w:ascii="Times New Roman" w:hAnsi="Times New Roman" w:cs="Times New Roman"/>
          <w:sz w:val="28"/>
          <w:szCs w:val="28"/>
        </w:rPr>
      </w:pPr>
      <w:r>
        <w:rPr>
          <w:rFonts w:ascii="Times New Roman" w:hAnsi="Times New Roman" w:cs="Times New Roman"/>
          <w:sz w:val="28"/>
          <w:szCs w:val="28"/>
        </w:rPr>
        <w:lastRenderedPageBreak/>
        <w:t>Стратегия социально-экономического развития муниципального образования город Пермь до 2030 года, утвержденная решением Пермской городской Думы от 22.04.2014 № 85;</w:t>
      </w:r>
    </w:p>
    <w:p w:rsidR="00911AAC" w:rsidRDefault="00911AAC" w:rsidP="00C94E47">
      <w:pPr>
        <w:spacing w:after="0" w:line="240" w:lineRule="auto"/>
        <w:ind w:firstLine="544"/>
        <w:jc w:val="both"/>
        <w:rPr>
          <w:rFonts w:ascii="Times New Roman" w:hAnsi="Times New Roman" w:cs="Times New Roman"/>
          <w:sz w:val="28"/>
          <w:szCs w:val="28"/>
        </w:rPr>
      </w:pPr>
      <w:r>
        <w:rPr>
          <w:rFonts w:ascii="Times New Roman" w:hAnsi="Times New Roman" w:cs="Times New Roman"/>
          <w:sz w:val="28"/>
          <w:szCs w:val="28"/>
        </w:rPr>
        <w:t>Стратегия</w:t>
      </w:r>
      <w:r w:rsidRPr="002C7CD4">
        <w:rPr>
          <w:rFonts w:ascii="Times New Roman" w:hAnsi="Times New Roman" w:cs="Times New Roman"/>
          <w:sz w:val="28"/>
          <w:szCs w:val="28"/>
        </w:rPr>
        <w:t xml:space="preserve"> комплексного развития городского</w:t>
      </w:r>
      <w:r>
        <w:rPr>
          <w:rFonts w:ascii="Times New Roman" w:hAnsi="Times New Roman" w:cs="Times New Roman"/>
          <w:sz w:val="28"/>
          <w:szCs w:val="28"/>
        </w:rPr>
        <w:t xml:space="preserve"> </w:t>
      </w:r>
      <w:r w:rsidRPr="002C7CD4">
        <w:rPr>
          <w:rFonts w:ascii="Times New Roman" w:hAnsi="Times New Roman" w:cs="Times New Roman"/>
          <w:sz w:val="28"/>
          <w:szCs w:val="28"/>
        </w:rPr>
        <w:t xml:space="preserve">округа Самара на период до 2025 </w:t>
      </w:r>
      <w:r w:rsidRPr="00D82FCE">
        <w:rPr>
          <w:rFonts w:ascii="Times New Roman" w:hAnsi="Times New Roman" w:cs="Times New Roman"/>
          <w:sz w:val="28"/>
          <w:szCs w:val="28"/>
        </w:rPr>
        <w:t>года</w:t>
      </w:r>
      <w:r>
        <w:rPr>
          <w:rFonts w:ascii="Times New Roman" w:hAnsi="Times New Roman" w:cs="Times New Roman"/>
          <w:sz w:val="28"/>
          <w:szCs w:val="28"/>
        </w:rPr>
        <w:t>, утвержденная решением Думы городского округа Самара от 26.09.2013 № 358;</w:t>
      </w:r>
    </w:p>
    <w:p w:rsidR="00911AAC" w:rsidRPr="00C94E47" w:rsidRDefault="00911AAC" w:rsidP="00C94E47">
      <w:pPr>
        <w:spacing w:after="0" w:line="240" w:lineRule="auto"/>
        <w:ind w:firstLine="544"/>
        <w:jc w:val="both"/>
        <w:rPr>
          <w:rFonts w:ascii="Times New Roman" w:eastAsia="Times New Roman" w:hAnsi="Times New Roman" w:cs="Times New Roman"/>
          <w:sz w:val="28"/>
          <w:szCs w:val="28"/>
        </w:rPr>
      </w:pPr>
      <w:r>
        <w:rPr>
          <w:rFonts w:ascii="Times New Roman" w:hAnsi="Times New Roman" w:cs="Times New Roman"/>
          <w:sz w:val="28"/>
          <w:szCs w:val="28"/>
        </w:rPr>
        <w:t>Страте</w:t>
      </w:r>
      <w:r w:rsidRPr="002C7CD4">
        <w:rPr>
          <w:rFonts w:ascii="Times New Roman" w:hAnsi="Times New Roman" w:cs="Times New Roman"/>
          <w:sz w:val="28"/>
          <w:szCs w:val="28"/>
        </w:rPr>
        <w:t>гия социально-</w:t>
      </w:r>
      <w:r w:rsidRPr="00994076">
        <w:rPr>
          <w:rFonts w:ascii="Times New Roman" w:hAnsi="Times New Roman" w:cs="Times New Roman"/>
          <w:sz w:val="28"/>
          <w:szCs w:val="28"/>
        </w:rPr>
        <w:t xml:space="preserve">экономического развития города Ярославля </w:t>
      </w:r>
      <w:r>
        <w:rPr>
          <w:rFonts w:ascii="Times New Roman" w:hAnsi="Times New Roman" w:cs="Times New Roman"/>
          <w:sz w:val="28"/>
          <w:szCs w:val="28"/>
        </w:rPr>
        <w:br/>
      </w:r>
      <w:r w:rsidRPr="00994076">
        <w:rPr>
          <w:rFonts w:ascii="Times New Roman" w:hAnsi="Times New Roman" w:cs="Times New Roman"/>
          <w:sz w:val="28"/>
          <w:szCs w:val="28"/>
        </w:rPr>
        <w:t xml:space="preserve">до 2020 года, утвержденная </w:t>
      </w:r>
      <w:r w:rsidRPr="00994076">
        <w:rPr>
          <w:rFonts w:ascii="Times New Roman" w:hAnsi="Times New Roman" w:cs="Times New Roman"/>
          <w:color w:val="000000"/>
          <w:sz w:val="28"/>
          <w:szCs w:val="28"/>
          <w:shd w:val="clear" w:color="auto" w:fill="FFFFFF"/>
        </w:rPr>
        <w:t xml:space="preserve">решением муниципалитета г. Ярославля </w:t>
      </w:r>
      <w:r>
        <w:rPr>
          <w:rFonts w:ascii="Times New Roman" w:hAnsi="Times New Roman" w:cs="Times New Roman"/>
          <w:color w:val="000000"/>
          <w:sz w:val="28"/>
          <w:szCs w:val="28"/>
          <w:shd w:val="clear" w:color="auto" w:fill="FFFFFF"/>
        </w:rPr>
        <w:br/>
      </w:r>
      <w:r w:rsidRPr="00994076">
        <w:rPr>
          <w:rFonts w:ascii="Times New Roman" w:hAnsi="Times New Roman" w:cs="Times New Roman"/>
          <w:color w:val="000000"/>
          <w:sz w:val="28"/>
          <w:szCs w:val="28"/>
          <w:shd w:val="clear" w:color="auto" w:fill="FFFFFF"/>
        </w:rPr>
        <w:t>от 03.06.2010 № 316</w:t>
      </w:r>
      <w:r>
        <w:rPr>
          <w:rFonts w:ascii="Times New Roman" w:hAnsi="Times New Roman" w:cs="Times New Roman"/>
          <w:color w:val="000000"/>
          <w:sz w:val="28"/>
          <w:szCs w:val="28"/>
          <w:shd w:val="clear" w:color="auto" w:fill="FFFFFF"/>
        </w:rPr>
        <w:t>.</w:t>
      </w:r>
    </w:p>
    <w:sectPr w:rsidR="00911AAC" w:rsidRPr="00C94E47" w:rsidSect="00225255">
      <w:headerReference w:type="default" r:id="rId8"/>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852" w:rsidRDefault="00303852" w:rsidP="00F25782">
      <w:pPr>
        <w:spacing w:after="0" w:line="240" w:lineRule="auto"/>
      </w:pPr>
      <w:r>
        <w:separator/>
      </w:r>
    </w:p>
  </w:endnote>
  <w:endnote w:type="continuationSeparator" w:id="1">
    <w:p w:rsidR="00303852" w:rsidRDefault="00303852" w:rsidP="00F257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852" w:rsidRDefault="00303852" w:rsidP="00F25782">
      <w:pPr>
        <w:spacing w:after="0" w:line="240" w:lineRule="auto"/>
      </w:pPr>
      <w:r>
        <w:separator/>
      </w:r>
    </w:p>
  </w:footnote>
  <w:footnote w:type="continuationSeparator" w:id="1">
    <w:p w:rsidR="00303852" w:rsidRDefault="00303852" w:rsidP="00F25782">
      <w:pPr>
        <w:spacing w:after="0" w:line="240" w:lineRule="auto"/>
      </w:pPr>
      <w:r>
        <w:continuationSeparator/>
      </w:r>
    </w:p>
  </w:footnote>
  <w:footnote w:id="2">
    <w:p w:rsidR="00C94E47" w:rsidRPr="00F25782" w:rsidRDefault="00C94E47" w:rsidP="00F25782">
      <w:pPr>
        <w:pStyle w:val="a3"/>
        <w:jc w:val="both"/>
        <w:rPr>
          <w:rFonts w:ascii="Times New Roman" w:hAnsi="Times New Roman" w:cs="Times New Roman"/>
          <w:sz w:val="24"/>
          <w:szCs w:val="24"/>
        </w:rPr>
      </w:pPr>
      <w:r w:rsidRPr="00F25782">
        <w:rPr>
          <w:rStyle w:val="a5"/>
          <w:rFonts w:ascii="Times New Roman" w:hAnsi="Times New Roman" w:cs="Times New Roman"/>
          <w:sz w:val="24"/>
          <w:szCs w:val="24"/>
        </w:rPr>
        <w:footnoteRef/>
      </w:r>
      <w:r w:rsidRPr="00F25782">
        <w:rPr>
          <w:rFonts w:ascii="Times New Roman" w:hAnsi="Times New Roman" w:cs="Times New Roman"/>
          <w:sz w:val="24"/>
          <w:szCs w:val="24"/>
        </w:rPr>
        <w:t xml:space="preserve"> См. Методические рекомендации по оптимизации стратегического планирования на муниципальном уровне, разработанные Институтом экономики города и размещенные на сайте Ассоциации «Совет муниципальных образований Свердловской области» http://smo.midural.ru/251/308</w:t>
      </w:r>
    </w:p>
  </w:footnote>
  <w:footnote w:id="3">
    <w:p w:rsidR="00C94E47" w:rsidRDefault="00C94E47">
      <w:pPr>
        <w:pStyle w:val="a3"/>
      </w:pPr>
      <w:r w:rsidRPr="00655CCD">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F25782">
        <w:rPr>
          <w:rFonts w:ascii="Times New Roman" w:hAnsi="Times New Roman" w:cs="Times New Roman"/>
          <w:sz w:val="24"/>
          <w:szCs w:val="24"/>
        </w:rPr>
        <w:t>См. Методические рекомендации по оптимизации стратегического планирования на муниципальном уровне, разработанные Институтом экономики города и размещенные на сайте Ассоциации «Совет муниципальных образований Свердловской области» http://smo.midural.ru/251/308</w:t>
      </w:r>
    </w:p>
  </w:footnote>
  <w:footnote w:id="4">
    <w:p w:rsidR="00C94E47" w:rsidRPr="00663D0B" w:rsidRDefault="00C94E47" w:rsidP="00663D0B">
      <w:pPr>
        <w:pStyle w:val="a3"/>
        <w:jc w:val="both"/>
        <w:rPr>
          <w:rFonts w:ascii="Times New Roman" w:hAnsi="Times New Roman" w:cs="Times New Roman"/>
          <w:sz w:val="24"/>
          <w:szCs w:val="24"/>
        </w:rPr>
      </w:pPr>
      <w:r w:rsidRPr="00663D0B">
        <w:rPr>
          <w:rStyle w:val="a5"/>
          <w:rFonts w:ascii="Times New Roman" w:hAnsi="Times New Roman" w:cs="Times New Roman"/>
          <w:sz w:val="24"/>
          <w:szCs w:val="24"/>
        </w:rPr>
        <w:footnoteRef/>
      </w:r>
      <w:r w:rsidRPr="00663D0B">
        <w:rPr>
          <w:rFonts w:ascii="Times New Roman" w:hAnsi="Times New Roman" w:cs="Times New Roman"/>
          <w:sz w:val="24"/>
          <w:szCs w:val="24"/>
        </w:rPr>
        <w:t xml:space="preserve"> См. Методические рекомендации по оптимизации стратегического планирования на муниципальном уровне, разработанные Институтом экономики города и размещенные на сайте Ассоциации «Совет муниципальных образований Свердловской области» http://smo.midural.ru/251/308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734665"/>
    </w:sdtPr>
    <w:sdtContent>
      <w:p w:rsidR="006F5D0A" w:rsidRDefault="004232D7">
        <w:pPr>
          <w:pStyle w:val="aa"/>
          <w:jc w:val="center"/>
        </w:pPr>
        <w:fldSimple w:instr=" PAGE   \* MERGEFORMAT ">
          <w:r w:rsidR="009C44E9">
            <w:rPr>
              <w:noProof/>
            </w:rPr>
            <w:t>16</w:t>
          </w:r>
        </w:fldSimple>
      </w:p>
    </w:sdtContent>
  </w:sdt>
  <w:p w:rsidR="006F5D0A" w:rsidRDefault="006F5D0A">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0"/>
    <w:footnote w:id="1"/>
  </w:footnotePr>
  <w:endnotePr>
    <w:endnote w:id="0"/>
    <w:endnote w:id="1"/>
  </w:endnotePr>
  <w:compat>
    <w:useFELayout/>
  </w:compat>
  <w:rsids>
    <w:rsidRoot w:val="00A204CA"/>
    <w:rsid w:val="00002557"/>
    <w:rsid w:val="00022B77"/>
    <w:rsid w:val="00082B7C"/>
    <w:rsid w:val="000919E5"/>
    <w:rsid w:val="001752D6"/>
    <w:rsid w:val="0019501C"/>
    <w:rsid w:val="00225255"/>
    <w:rsid w:val="002675A9"/>
    <w:rsid w:val="002849B8"/>
    <w:rsid w:val="002C7CD4"/>
    <w:rsid w:val="002D30EA"/>
    <w:rsid w:val="002F0BD9"/>
    <w:rsid w:val="002F42B7"/>
    <w:rsid w:val="00303852"/>
    <w:rsid w:val="00317F86"/>
    <w:rsid w:val="00332FE0"/>
    <w:rsid w:val="0036599D"/>
    <w:rsid w:val="00383414"/>
    <w:rsid w:val="003D7728"/>
    <w:rsid w:val="003F5316"/>
    <w:rsid w:val="00405333"/>
    <w:rsid w:val="00414FE0"/>
    <w:rsid w:val="004232D7"/>
    <w:rsid w:val="00423848"/>
    <w:rsid w:val="00426D66"/>
    <w:rsid w:val="004648FF"/>
    <w:rsid w:val="00473F18"/>
    <w:rsid w:val="004910D2"/>
    <w:rsid w:val="004F34EB"/>
    <w:rsid w:val="0052539B"/>
    <w:rsid w:val="005444A7"/>
    <w:rsid w:val="00586CD5"/>
    <w:rsid w:val="005C4341"/>
    <w:rsid w:val="005D02E7"/>
    <w:rsid w:val="006559D3"/>
    <w:rsid w:val="00655CCD"/>
    <w:rsid w:val="00663D0B"/>
    <w:rsid w:val="006F4980"/>
    <w:rsid w:val="006F5D0A"/>
    <w:rsid w:val="00742336"/>
    <w:rsid w:val="00752DBB"/>
    <w:rsid w:val="0076400D"/>
    <w:rsid w:val="00764A6C"/>
    <w:rsid w:val="0079234C"/>
    <w:rsid w:val="007A3B54"/>
    <w:rsid w:val="007F6737"/>
    <w:rsid w:val="00817A66"/>
    <w:rsid w:val="008201A0"/>
    <w:rsid w:val="00834279"/>
    <w:rsid w:val="00843366"/>
    <w:rsid w:val="008931F1"/>
    <w:rsid w:val="008A14FF"/>
    <w:rsid w:val="008A4512"/>
    <w:rsid w:val="008A57FC"/>
    <w:rsid w:val="008B4A74"/>
    <w:rsid w:val="008C7C21"/>
    <w:rsid w:val="008D1CEA"/>
    <w:rsid w:val="008F6DA6"/>
    <w:rsid w:val="00911AAC"/>
    <w:rsid w:val="009245DE"/>
    <w:rsid w:val="0093607A"/>
    <w:rsid w:val="00944692"/>
    <w:rsid w:val="00966BBD"/>
    <w:rsid w:val="00994076"/>
    <w:rsid w:val="009C44E9"/>
    <w:rsid w:val="009D1010"/>
    <w:rsid w:val="009E4D1A"/>
    <w:rsid w:val="00A204CA"/>
    <w:rsid w:val="00A24661"/>
    <w:rsid w:val="00A47CE9"/>
    <w:rsid w:val="00A63884"/>
    <w:rsid w:val="00A64259"/>
    <w:rsid w:val="00AB09B5"/>
    <w:rsid w:val="00AB4354"/>
    <w:rsid w:val="00AD3AB4"/>
    <w:rsid w:val="00AD3B9A"/>
    <w:rsid w:val="00AF5BEE"/>
    <w:rsid w:val="00B43457"/>
    <w:rsid w:val="00B6055E"/>
    <w:rsid w:val="00B92179"/>
    <w:rsid w:val="00BB53C9"/>
    <w:rsid w:val="00BC7C21"/>
    <w:rsid w:val="00C01DFD"/>
    <w:rsid w:val="00C246EC"/>
    <w:rsid w:val="00C94E47"/>
    <w:rsid w:val="00CB3837"/>
    <w:rsid w:val="00CE0141"/>
    <w:rsid w:val="00CE73CB"/>
    <w:rsid w:val="00D065BC"/>
    <w:rsid w:val="00D20EDF"/>
    <w:rsid w:val="00D621E5"/>
    <w:rsid w:val="00D82FCE"/>
    <w:rsid w:val="00DA33EB"/>
    <w:rsid w:val="00DC068F"/>
    <w:rsid w:val="00DC6BAC"/>
    <w:rsid w:val="00E2161A"/>
    <w:rsid w:val="00E43FEA"/>
    <w:rsid w:val="00F06159"/>
    <w:rsid w:val="00F12995"/>
    <w:rsid w:val="00F25782"/>
    <w:rsid w:val="00F27C72"/>
    <w:rsid w:val="00F27DBB"/>
    <w:rsid w:val="00F54DCC"/>
    <w:rsid w:val="00F970FC"/>
    <w:rsid w:val="00FB3449"/>
    <w:rsid w:val="00FD5A02"/>
    <w:rsid w:val="00FE2C5C"/>
    <w:rsid w:val="00FF18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2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2B7C"/>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footnote text"/>
    <w:basedOn w:val="a"/>
    <w:link w:val="a4"/>
    <w:uiPriority w:val="99"/>
    <w:semiHidden/>
    <w:unhideWhenUsed/>
    <w:rsid w:val="00F25782"/>
    <w:pPr>
      <w:spacing w:after="0" w:line="240" w:lineRule="auto"/>
    </w:pPr>
    <w:rPr>
      <w:sz w:val="20"/>
      <w:szCs w:val="20"/>
    </w:rPr>
  </w:style>
  <w:style w:type="character" w:customStyle="1" w:styleId="a4">
    <w:name w:val="Текст сноски Знак"/>
    <w:basedOn w:val="a0"/>
    <w:link w:val="a3"/>
    <w:uiPriority w:val="99"/>
    <w:semiHidden/>
    <w:rsid w:val="00F25782"/>
    <w:rPr>
      <w:sz w:val="20"/>
      <w:szCs w:val="20"/>
    </w:rPr>
  </w:style>
  <w:style w:type="character" w:styleId="a5">
    <w:name w:val="footnote reference"/>
    <w:basedOn w:val="a0"/>
    <w:uiPriority w:val="99"/>
    <w:semiHidden/>
    <w:unhideWhenUsed/>
    <w:rsid w:val="00F25782"/>
    <w:rPr>
      <w:vertAlign w:val="superscript"/>
    </w:rPr>
  </w:style>
  <w:style w:type="paragraph" w:styleId="a6">
    <w:name w:val="endnote text"/>
    <w:basedOn w:val="a"/>
    <w:link w:val="a7"/>
    <w:uiPriority w:val="99"/>
    <w:semiHidden/>
    <w:unhideWhenUsed/>
    <w:rsid w:val="00655CCD"/>
    <w:pPr>
      <w:spacing w:after="0" w:line="240" w:lineRule="auto"/>
    </w:pPr>
    <w:rPr>
      <w:sz w:val="20"/>
      <w:szCs w:val="20"/>
    </w:rPr>
  </w:style>
  <w:style w:type="character" w:customStyle="1" w:styleId="a7">
    <w:name w:val="Текст концевой сноски Знак"/>
    <w:basedOn w:val="a0"/>
    <w:link w:val="a6"/>
    <w:uiPriority w:val="99"/>
    <w:semiHidden/>
    <w:rsid w:val="00655CCD"/>
    <w:rPr>
      <w:sz w:val="20"/>
      <w:szCs w:val="20"/>
    </w:rPr>
  </w:style>
  <w:style w:type="character" w:styleId="a8">
    <w:name w:val="endnote reference"/>
    <w:basedOn w:val="a0"/>
    <w:uiPriority w:val="99"/>
    <w:semiHidden/>
    <w:unhideWhenUsed/>
    <w:rsid w:val="00655CCD"/>
    <w:rPr>
      <w:vertAlign w:val="superscript"/>
    </w:rPr>
  </w:style>
  <w:style w:type="character" w:customStyle="1" w:styleId="blk">
    <w:name w:val="blk"/>
    <w:basedOn w:val="a0"/>
    <w:rsid w:val="00CE73CB"/>
  </w:style>
  <w:style w:type="character" w:customStyle="1" w:styleId="apple-converted-space">
    <w:name w:val="apple-converted-space"/>
    <w:basedOn w:val="a0"/>
    <w:rsid w:val="00C94E47"/>
  </w:style>
  <w:style w:type="character" w:styleId="a9">
    <w:name w:val="Hyperlink"/>
    <w:basedOn w:val="a0"/>
    <w:uiPriority w:val="99"/>
    <w:semiHidden/>
    <w:unhideWhenUsed/>
    <w:rsid w:val="00C94E47"/>
    <w:rPr>
      <w:color w:val="0000FF"/>
      <w:u w:val="single"/>
    </w:rPr>
  </w:style>
  <w:style w:type="paragraph" w:styleId="aa">
    <w:name w:val="header"/>
    <w:basedOn w:val="a"/>
    <w:link w:val="ab"/>
    <w:uiPriority w:val="99"/>
    <w:unhideWhenUsed/>
    <w:rsid w:val="006F5D0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F5D0A"/>
  </w:style>
  <w:style w:type="paragraph" w:styleId="ac">
    <w:name w:val="footer"/>
    <w:basedOn w:val="a"/>
    <w:link w:val="ad"/>
    <w:uiPriority w:val="99"/>
    <w:semiHidden/>
    <w:unhideWhenUsed/>
    <w:rsid w:val="006F5D0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6F5D0A"/>
  </w:style>
  <w:style w:type="paragraph" w:styleId="ae">
    <w:name w:val="Balloon Text"/>
    <w:basedOn w:val="a"/>
    <w:link w:val="af"/>
    <w:uiPriority w:val="99"/>
    <w:semiHidden/>
    <w:unhideWhenUsed/>
    <w:rsid w:val="002675A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75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193606">
      <w:bodyDiv w:val="1"/>
      <w:marLeft w:val="0"/>
      <w:marRight w:val="0"/>
      <w:marTop w:val="0"/>
      <w:marBottom w:val="0"/>
      <w:divBdr>
        <w:top w:val="none" w:sz="0" w:space="0" w:color="auto"/>
        <w:left w:val="none" w:sz="0" w:space="0" w:color="auto"/>
        <w:bottom w:val="none" w:sz="0" w:space="0" w:color="auto"/>
        <w:right w:val="none" w:sz="0" w:space="0" w:color="auto"/>
      </w:divBdr>
    </w:div>
    <w:div w:id="275136039">
      <w:bodyDiv w:val="1"/>
      <w:marLeft w:val="0"/>
      <w:marRight w:val="0"/>
      <w:marTop w:val="0"/>
      <w:marBottom w:val="0"/>
      <w:divBdr>
        <w:top w:val="none" w:sz="0" w:space="0" w:color="auto"/>
        <w:left w:val="none" w:sz="0" w:space="0" w:color="auto"/>
        <w:bottom w:val="none" w:sz="0" w:space="0" w:color="auto"/>
        <w:right w:val="none" w:sz="0" w:space="0" w:color="auto"/>
      </w:divBdr>
    </w:div>
    <w:div w:id="363334031">
      <w:bodyDiv w:val="1"/>
      <w:marLeft w:val="0"/>
      <w:marRight w:val="0"/>
      <w:marTop w:val="0"/>
      <w:marBottom w:val="0"/>
      <w:divBdr>
        <w:top w:val="none" w:sz="0" w:space="0" w:color="auto"/>
        <w:left w:val="none" w:sz="0" w:space="0" w:color="auto"/>
        <w:bottom w:val="none" w:sz="0" w:space="0" w:color="auto"/>
        <w:right w:val="none" w:sz="0" w:space="0" w:color="auto"/>
      </w:divBdr>
    </w:div>
    <w:div w:id="437258689">
      <w:bodyDiv w:val="1"/>
      <w:marLeft w:val="0"/>
      <w:marRight w:val="0"/>
      <w:marTop w:val="0"/>
      <w:marBottom w:val="0"/>
      <w:divBdr>
        <w:top w:val="none" w:sz="0" w:space="0" w:color="auto"/>
        <w:left w:val="none" w:sz="0" w:space="0" w:color="auto"/>
        <w:bottom w:val="none" w:sz="0" w:space="0" w:color="auto"/>
        <w:right w:val="none" w:sz="0" w:space="0" w:color="auto"/>
      </w:divBdr>
    </w:div>
    <w:div w:id="833910865">
      <w:bodyDiv w:val="1"/>
      <w:marLeft w:val="0"/>
      <w:marRight w:val="0"/>
      <w:marTop w:val="0"/>
      <w:marBottom w:val="0"/>
      <w:divBdr>
        <w:top w:val="none" w:sz="0" w:space="0" w:color="auto"/>
        <w:left w:val="none" w:sz="0" w:space="0" w:color="auto"/>
        <w:bottom w:val="none" w:sz="0" w:space="0" w:color="auto"/>
        <w:right w:val="none" w:sz="0" w:space="0" w:color="auto"/>
      </w:divBdr>
      <w:divsChild>
        <w:div w:id="770471896">
          <w:marLeft w:val="0"/>
          <w:marRight w:val="0"/>
          <w:marTop w:val="0"/>
          <w:marBottom w:val="0"/>
          <w:divBdr>
            <w:top w:val="none" w:sz="0" w:space="0" w:color="auto"/>
            <w:left w:val="none" w:sz="0" w:space="0" w:color="auto"/>
            <w:bottom w:val="none" w:sz="0" w:space="0" w:color="auto"/>
            <w:right w:val="none" w:sz="0" w:space="0" w:color="auto"/>
          </w:divBdr>
        </w:div>
        <w:div w:id="881941208">
          <w:marLeft w:val="0"/>
          <w:marRight w:val="0"/>
          <w:marTop w:val="0"/>
          <w:marBottom w:val="0"/>
          <w:divBdr>
            <w:top w:val="none" w:sz="0" w:space="0" w:color="auto"/>
            <w:left w:val="none" w:sz="0" w:space="0" w:color="auto"/>
            <w:bottom w:val="none" w:sz="0" w:space="0" w:color="auto"/>
            <w:right w:val="none" w:sz="0" w:space="0" w:color="auto"/>
          </w:divBdr>
        </w:div>
      </w:divsChild>
    </w:div>
    <w:div w:id="1157841302">
      <w:bodyDiv w:val="1"/>
      <w:marLeft w:val="0"/>
      <w:marRight w:val="0"/>
      <w:marTop w:val="0"/>
      <w:marBottom w:val="0"/>
      <w:divBdr>
        <w:top w:val="none" w:sz="0" w:space="0" w:color="auto"/>
        <w:left w:val="none" w:sz="0" w:space="0" w:color="auto"/>
        <w:bottom w:val="none" w:sz="0" w:space="0" w:color="auto"/>
        <w:right w:val="none" w:sz="0" w:space="0" w:color="auto"/>
      </w:divBdr>
    </w:div>
    <w:div w:id="1224174935">
      <w:bodyDiv w:val="1"/>
      <w:marLeft w:val="0"/>
      <w:marRight w:val="0"/>
      <w:marTop w:val="0"/>
      <w:marBottom w:val="0"/>
      <w:divBdr>
        <w:top w:val="none" w:sz="0" w:space="0" w:color="auto"/>
        <w:left w:val="none" w:sz="0" w:space="0" w:color="auto"/>
        <w:bottom w:val="none" w:sz="0" w:space="0" w:color="auto"/>
        <w:right w:val="none" w:sz="0" w:space="0" w:color="auto"/>
      </w:divBdr>
    </w:div>
    <w:div w:id="1238714016">
      <w:bodyDiv w:val="1"/>
      <w:marLeft w:val="0"/>
      <w:marRight w:val="0"/>
      <w:marTop w:val="0"/>
      <w:marBottom w:val="0"/>
      <w:divBdr>
        <w:top w:val="none" w:sz="0" w:space="0" w:color="auto"/>
        <w:left w:val="none" w:sz="0" w:space="0" w:color="auto"/>
        <w:bottom w:val="none" w:sz="0" w:space="0" w:color="auto"/>
        <w:right w:val="none" w:sz="0" w:space="0" w:color="auto"/>
      </w:divBdr>
      <w:divsChild>
        <w:div w:id="1791126606">
          <w:marLeft w:val="0"/>
          <w:marRight w:val="0"/>
          <w:marTop w:val="0"/>
          <w:marBottom w:val="0"/>
          <w:divBdr>
            <w:top w:val="none" w:sz="0" w:space="0" w:color="auto"/>
            <w:left w:val="none" w:sz="0" w:space="0" w:color="auto"/>
            <w:bottom w:val="none" w:sz="0" w:space="0" w:color="auto"/>
            <w:right w:val="none" w:sz="0" w:space="0" w:color="auto"/>
          </w:divBdr>
        </w:div>
        <w:div w:id="104276003">
          <w:marLeft w:val="0"/>
          <w:marRight w:val="0"/>
          <w:marTop w:val="0"/>
          <w:marBottom w:val="0"/>
          <w:divBdr>
            <w:top w:val="none" w:sz="0" w:space="0" w:color="auto"/>
            <w:left w:val="none" w:sz="0" w:space="0" w:color="auto"/>
            <w:bottom w:val="none" w:sz="0" w:space="0" w:color="auto"/>
            <w:right w:val="none" w:sz="0" w:space="0" w:color="auto"/>
          </w:divBdr>
        </w:div>
        <w:div w:id="1822043514">
          <w:marLeft w:val="0"/>
          <w:marRight w:val="0"/>
          <w:marTop w:val="0"/>
          <w:marBottom w:val="0"/>
          <w:divBdr>
            <w:top w:val="none" w:sz="0" w:space="0" w:color="auto"/>
            <w:left w:val="none" w:sz="0" w:space="0" w:color="auto"/>
            <w:bottom w:val="none" w:sz="0" w:space="0" w:color="auto"/>
            <w:right w:val="none" w:sz="0" w:space="0" w:color="auto"/>
          </w:divBdr>
        </w:div>
      </w:divsChild>
    </w:div>
    <w:div w:id="1248921567">
      <w:bodyDiv w:val="1"/>
      <w:marLeft w:val="0"/>
      <w:marRight w:val="0"/>
      <w:marTop w:val="0"/>
      <w:marBottom w:val="0"/>
      <w:divBdr>
        <w:top w:val="none" w:sz="0" w:space="0" w:color="auto"/>
        <w:left w:val="none" w:sz="0" w:space="0" w:color="auto"/>
        <w:bottom w:val="none" w:sz="0" w:space="0" w:color="auto"/>
        <w:right w:val="none" w:sz="0" w:space="0" w:color="auto"/>
      </w:divBdr>
    </w:div>
    <w:div w:id="1402679435">
      <w:bodyDiv w:val="1"/>
      <w:marLeft w:val="0"/>
      <w:marRight w:val="0"/>
      <w:marTop w:val="0"/>
      <w:marBottom w:val="0"/>
      <w:divBdr>
        <w:top w:val="none" w:sz="0" w:space="0" w:color="auto"/>
        <w:left w:val="none" w:sz="0" w:space="0" w:color="auto"/>
        <w:bottom w:val="none" w:sz="0" w:space="0" w:color="auto"/>
        <w:right w:val="none" w:sz="0" w:space="0" w:color="auto"/>
      </w:divBdr>
    </w:div>
    <w:div w:id="1870752065">
      <w:bodyDiv w:val="1"/>
      <w:marLeft w:val="0"/>
      <w:marRight w:val="0"/>
      <w:marTop w:val="0"/>
      <w:marBottom w:val="0"/>
      <w:divBdr>
        <w:top w:val="none" w:sz="0" w:space="0" w:color="auto"/>
        <w:left w:val="none" w:sz="0" w:space="0" w:color="auto"/>
        <w:bottom w:val="none" w:sz="0" w:space="0" w:color="auto"/>
        <w:right w:val="none" w:sz="0" w:space="0" w:color="auto"/>
      </w:divBdr>
    </w:div>
    <w:div w:id="2004694616">
      <w:bodyDiv w:val="1"/>
      <w:marLeft w:val="0"/>
      <w:marRight w:val="0"/>
      <w:marTop w:val="0"/>
      <w:marBottom w:val="0"/>
      <w:divBdr>
        <w:top w:val="none" w:sz="0" w:space="0" w:color="auto"/>
        <w:left w:val="none" w:sz="0" w:space="0" w:color="auto"/>
        <w:bottom w:val="none" w:sz="0" w:space="0" w:color="auto"/>
        <w:right w:val="none" w:sz="0" w:space="0" w:color="auto"/>
      </w:divBdr>
    </w:div>
    <w:div w:id="201440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nfi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FDA67-6B4D-409F-A572-CA0312C0C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5204</TotalTime>
  <Pages>17</Pages>
  <Words>6275</Words>
  <Characters>35772</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Users</cp:lastModifiedBy>
  <cp:revision>78</cp:revision>
  <dcterms:created xsi:type="dcterms:W3CDTF">2016-02-24T19:00:00Z</dcterms:created>
  <dcterms:modified xsi:type="dcterms:W3CDTF">2016-05-16T10:55:00Z</dcterms:modified>
</cp:coreProperties>
</file>